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itelbild"/>
        <w:tblpPr w:leftFromText="142" w:rightFromText="142" w:vertAnchor="page" w:horzAnchor="page" w:tblpX="1" w:tblpY="4254"/>
        <w:tblW w:w="10490" w:type="dxa"/>
        <w:tblLayout w:type="fixed"/>
        <w:tblLook w:val="04A0" w:firstRow="1" w:lastRow="0" w:firstColumn="1" w:lastColumn="0" w:noHBand="0" w:noVBand="1"/>
      </w:tblPr>
      <w:tblGrid>
        <w:gridCol w:w="10490"/>
      </w:tblGrid>
      <w:tr w:rsidR="00D7362F" w:rsidRPr="00C44314" w14:paraId="4E9CEFC1" w14:textId="77777777" w:rsidTr="00D7362F">
        <w:tc>
          <w:tcPr>
            <w:tcW w:w="10490" w:type="dxa"/>
          </w:tcPr>
          <w:p w14:paraId="50E725AB" w14:textId="12B5668A" w:rsidR="00D7362F" w:rsidRPr="00C44314" w:rsidRDefault="00D7362F" w:rsidP="00D7362F"/>
        </w:tc>
      </w:tr>
    </w:tbl>
    <w:p w14:paraId="626C360E" w14:textId="4D63C26A" w:rsidR="00B60407" w:rsidRPr="00C44314" w:rsidRDefault="00B60407" w:rsidP="0011778D">
      <w:pPr>
        <w:pStyle w:val="Autor"/>
      </w:pPr>
    </w:p>
    <w:p w14:paraId="2D192525" w14:textId="542B7381" w:rsidR="00B60407" w:rsidRPr="00C44314" w:rsidRDefault="00AB72BA" w:rsidP="00D7362F">
      <w:pPr>
        <w:pStyle w:val="Autor"/>
      </w:pPr>
      <w:r w:rsidRPr="00C44314">
        <w:rPr>
          <w:noProof/>
          <w:lang w:eastAsia="de-DE"/>
        </w:rPr>
        <mc:AlternateContent>
          <mc:Choice Requires="wps">
            <w:drawing>
              <wp:anchor distT="0" distB="0" distL="114300" distR="114300" simplePos="0" relativeHeight="251677696" behindDoc="0" locked="0" layoutInCell="1" allowOverlap="1" wp14:anchorId="5415F3BD" wp14:editId="4219FF31">
                <wp:simplePos x="0" y="0"/>
                <wp:positionH relativeFrom="margin">
                  <wp:align>left</wp:align>
                </wp:positionH>
                <wp:positionV relativeFrom="paragraph">
                  <wp:posOffset>794019</wp:posOffset>
                </wp:positionV>
                <wp:extent cx="5738842" cy="567690"/>
                <wp:effectExtent l="0" t="0" r="0" b="3810"/>
                <wp:wrapNone/>
                <wp:docPr id="27" name="Rechteck 3"/>
                <wp:cNvGraphicFramePr/>
                <a:graphic xmlns:a="http://schemas.openxmlformats.org/drawingml/2006/main">
                  <a:graphicData uri="http://schemas.microsoft.com/office/word/2010/wordprocessingShape">
                    <wps:wsp>
                      <wps:cNvSpPr/>
                      <wps:spPr>
                        <a:xfrm>
                          <a:off x="0" y="0"/>
                          <a:ext cx="5738842" cy="567690"/>
                        </a:xfrm>
                        <a:prstGeom prst="rect">
                          <a:avLst/>
                        </a:prstGeom>
                        <a:solidFill>
                          <a:srgbClr val="C8E5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26890" w14:textId="29A2F16B" w:rsidR="00205EDC" w:rsidRPr="002739EF" w:rsidRDefault="00205EDC" w:rsidP="0011778D">
                            <w:pPr>
                              <w:rPr>
                                <w:b/>
                                <w:bCs/>
                                <w:color w:val="000000" w:themeColor="text1"/>
                                <w:sz w:val="52"/>
                                <w:szCs w:val="52"/>
                              </w:rPr>
                            </w:pPr>
                            <w:r w:rsidRPr="002739EF">
                              <w:rPr>
                                <w:b/>
                                <w:bCs/>
                                <w:color w:val="000000" w:themeColor="text1"/>
                                <w:sz w:val="52"/>
                                <w:szCs w:val="52"/>
                              </w:rPr>
                              <w:t>Weiterbildungsmaster Psychologie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415F3BD" id="Rechteck 3" o:spid="_x0000_s1026" style="position:absolute;margin-left:0;margin-top:62.5pt;width:451.9pt;height:44.7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" fillcolor="#c8e5ef" stroked="f" strokeweight="2pt">
                <v:textbox>
                  <w:txbxContent>
                    <w:p w14:paraId="31326890" w14:textId="29A2F16B" w:rsidR="00205EDC" w:rsidRPr="002739EF" w:rsidRDefault="00205EDC" w:rsidP="0011778D">
                      <w:pPr>
                        <w:rPr>
                          <w:b/>
                          <w:bCs/>
                          <w:color w:val="000000" w:themeColor="text1"/>
                          <w:sz w:val="52"/>
                          <w:szCs w:val="52"/>
                        </w:rPr>
                      </w:pPr>
                      <w:r w:rsidRPr="002739EF">
                        <w:rPr>
                          <w:b/>
                          <w:bCs/>
                          <w:color w:val="000000" w:themeColor="text1"/>
                          <w:sz w:val="52"/>
                          <w:szCs w:val="52"/>
                        </w:rPr>
                        <w:t>Weiterbildungsmaster Psychologie</w:t>
                      </w:r>
                    </w:p>
                  </w:txbxContent>
                </v:textbox>
                <w10:wrap anchorx="margin"/>
              </v:rect>
            </w:pict>
          </mc:Fallback>
        </mc:AlternateContent>
      </w:r>
    </w:p>
    <w:p w14:paraId="3D8EB3F4" w14:textId="4CC8FE56" w:rsidR="00B60407" w:rsidRPr="00C44314" w:rsidRDefault="00B60407" w:rsidP="00D7362F">
      <w:pPr>
        <w:pStyle w:val="Autor"/>
      </w:pPr>
    </w:p>
    <w:p w14:paraId="0C34620D" w14:textId="6DC2A929" w:rsidR="00B60407" w:rsidRPr="00C44314" w:rsidRDefault="004551E8" w:rsidP="00D7362F">
      <w:pPr>
        <w:pStyle w:val="Autor"/>
      </w:pPr>
      <w:r w:rsidRPr="00C44314">
        <w:rPr>
          <w:noProof/>
          <w:lang w:eastAsia="de-DE"/>
        </w:rPr>
        <mc:AlternateContent>
          <mc:Choice Requires="wps">
            <w:drawing>
              <wp:anchor distT="0" distB="0" distL="114300" distR="114300" simplePos="0" relativeHeight="251679744" behindDoc="0" locked="0" layoutInCell="1" allowOverlap="1" wp14:anchorId="3370EE38" wp14:editId="17792E97">
                <wp:simplePos x="0" y="0"/>
                <wp:positionH relativeFrom="margin">
                  <wp:posOffset>-3122</wp:posOffset>
                </wp:positionH>
                <wp:positionV relativeFrom="paragraph">
                  <wp:posOffset>115309</wp:posOffset>
                </wp:positionV>
                <wp:extent cx="2941267" cy="568325"/>
                <wp:effectExtent l="0" t="0" r="5715" b="0"/>
                <wp:wrapNone/>
                <wp:docPr id="29" name="Rechteck 3"/>
                <wp:cNvGraphicFramePr/>
                <a:graphic xmlns:a="http://schemas.openxmlformats.org/drawingml/2006/main">
                  <a:graphicData uri="http://schemas.microsoft.com/office/word/2010/wordprocessingShape">
                    <wps:wsp>
                      <wps:cNvSpPr/>
                      <wps:spPr>
                        <a:xfrm>
                          <a:off x="0" y="0"/>
                          <a:ext cx="2941267" cy="568325"/>
                        </a:xfrm>
                        <a:prstGeom prst="rect">
                          <a:avLst/>
                        </a:prstGeom>
                        <a:solidFill>
                          <a:srgbClr val="A0D3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89D419" w14:textId="11D29335" w:rsidR="00205EDC" w:rsidRPr="002739EF" w:rsidRDefault="00B17F6E" w:rsidP="00713F18">
                            <w:pPr>
                              <w:rPr>
                                <w:b/>
                                <w:bCs/>
                                <w:color w:val="000000" w:themeColor="text1"/>
                                <w:sz w:val="52"/>
                                <w:szCs w:val="52"/>
                              </w:rPr>
                            </w:pPr>
                            <w:r>
                              <w:rPr>
                                <w:b/>
                                <w:bCs/>
                                <w:color w:val="000000" w:themeColor="text1"/>
                                <w:sz w:val="52"/>
                                <w:szCs w:val="52"/>
                              </w:rPr>
                              <w:t xml:space="preserve">mit </w:t>
                            </w:r>
                            <w:r w:rsidR="00205EDC" w:rsidRPr="002739EF">
                              <w:rPr>
                                <w:b/>
                                <w:bCs/>
                                <w:color w:val="000000" w:themeColor="text1"/>
                                <w:sz w:val="52"/>
                                <w:szCs w:val="52"/>
                              </w:rPr>
                              <w:t>Schwerpunkt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370EE38" id="_x0000_s1027" style="position:absolute;margin-left:-.25pt;margin-top:9.1pt;width:231.6pt;height:4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" fillcolor="#a0d3e6" stroked="f" strokeweight="2pt">
                <v:textbox>
                  <w:txbxContent>
                    <w:p w14:paraId="7789D419" w14:textId="11D29335" w:rsidR="00205EDC" w:rsidRPr="002739EF" w:rsidRDefault="00B17F6E" w:rsidP="00713F18">
                      <w:pPr>
                        <w:rPr>
                          <w:b/>
                          <w:bCs/>
                          <w:color w:val="000000" w:themeColor="text1"/>
                          <w:sz w:val="52"/>
                          <w:szCs w:val="52"/>
                        </w:rPr>
                      </w:pPr>
                      <w:bookmarkStart w:id="1" w:name="_GoBack"/>
                      <w:r>
                        <w:rPr>
                          <w:b/>
                          <w:bCs/>
                          <w:color w:val="000000" w:themeColor="text1"/>
                          <w:sz w:val="52"/>
                          <w:szCs w:val="52"/>
                        </w:rPr>
                        <w:t xml:space="preserve">mit </w:t>
                      </w:r>
                      <w:r w:rsidR="00205EDC" w:rsidRPr="002739EF">
                        <w:rPr>
                          <w:b/>
                          <w:bCs/>
                          <w:color w:val="000000" w:themeColor="text1"/>
                          <w:sz w:val="52"/>
                          <w:szCs w:val="52"/>
                        </w:rPr>
                        <w:t>Schwerpunkt</w:t>
                      </w:r>
                    </w:p>
                    <w:bookmarkEnd w:id="1"/>
                  </w:txbxContent>
                </v:textbox>
                <w10:wrap anchorx="margin"/>
              </v:rect>
            </w:pict>
          </mc:Fallback>
        </mc:AlternateContent>
      </w:r>
    </w:p>
    <w:p w14:paraId="0A4459A7" w14:textId="24635162" w:rsidR="00B60407" w:rsidRPr="00C44314" w:rsidRDefault="004551E8" w:rsidP="00D7362F">
      <w:pPr>
        <w:pStyle w:val="Autor"/>
      </w:pPr>
      <w:r w:rsidRPr="00C44314">
        <w:rPr>
          <w:noProof/>
          <w:lang w:eastAsia="de-DE"/>
        </w:rPr>
        <mc:AlternateContent>
          <mc:Choice Requires="wps">
            <w:drawing>
              <wp:anchor distT="0" distB="0" distL="114300" distR="114300" simplePos="0" relativeHeight="251681792" behindDoc="0" locked="0" layoutInCell="1" allowOverlap="1" wp14:anchorId="6DFDC6D9" wp14:editId="7AB5D4C9">
                <wp:simplePos x="0" y="0"/>
                <wp:positionH relativeFrom="margin">
                  <wp:align>left</wp:align>
                </wp:positionH>
                <wp:positionV relativeFrom="paragraph">
                  <wp:posOffset>262621</wp:posOffset>
                </wp:positionV>
                <wp:extent cx="4271010" cy="568325"/>
                <wp:effectExtent l="0" t="0" r="0" b="3175"/>
                <wp:wrapNone/>
                <wp:docPr id="30" name="Rechteck 3"/>
                <wp:cNvGraphicFramePr/>
                <a:graphic xmlns:a="http://schemas.openxmlformats.org/drawingml/2006/main">
                  <a:graphicData uri="http://schemas.microsoft.com/office/word/2010/wordprocessingShape">
                    <wps:wsp>
                      <wps:cNvSpPr/>
                      <wps:spPr>
                        <a:xfrm>
                          <a:off x="0" y="0"/>
                          <a:ext cx="4271010" cy="568325"/>
                        </a:xfrm>
                        <a:prstGeom prst="rect">
                          <a:avLst/>
                        </a:prstGeom>
                        <a:solidFill>
                          <a:srgbClr val="59B6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6FC55" w14:textId="6248C891" w:rsidR="00205EDC" w:rsidRPr="00713F18" w:rsidRDefault="00205EDC" w:rsidP="00713F18">
                            <w:pPr>
                              <w:rPr>
                                <w:b/>
                                <w:bCs/>
                                <w:color w:val="000000" w:themeColor="text1"/>
                                <w:sz w:val="52"/>
                                <w:szCs w:val="52"/>
                              </w:rPr>
                            </w:pPr>
                            <w:r w:rsidRPr="00713F18">
                              <w:rPr>
                                <w:b/>
                                <w:bCs/>
                                <w:color w:val="000000" w:themeColor="text1"/>
                                <w:sz w:val="52"/>
                                <w:szCs w:val="52"/>
                              </w:rPr>
                              <w:t>Forensische Psychologie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DFDC6D9" id="_x0000_s1028" style="position:absolute;margin-left:0;margin-top:20.7pt;width:336.3pt;height:44.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" fillcolor="#59b6dc" stroked="f" strokeweight="2pt">
                <v:textbox>
                  <w:txbxContent>
                    <w:p w14:paraId="3D36FC55" w14:textId="6248C891" w:rsidR="00205EDC" w:rsidRPr="00713F18" w:rsidRDefault="00205EDC" w:rsidP="00713F18">
                      <w:pPr>
                        <w:rPr>
                          <w:b/>
                          <w:bCs/>
                          <w:color w:val="000000" w:themeColor="text1"/>
                          <w:sz w:val="52"/>
                          <w:szCs w:val="52"/>
                        </w:rPr>
                      </w:pPr>
                      <w:r w:rsidRPr="00713F18">
                        <w:rPr>
                          <w:b/>
                          <w:bCs/>
                          <w:color w:val="000000" w:themeColor="text1"/>
                          <w:sz w:val="52"/>
                          <w:szCs w:val="52"/>
                        </w:rPr>
                        <w:t>Forensische Psychologie</w:t>
                      </w:r>
                    </w:p>
                  </w:txbxContent>
                </v:textbox>
                <w10:wrap anchorx="margin"/>
              </v:rect>
            </w:pict>
          </mc:Fallback>
        </mc:AlternateContent>
      </w:r>
    </w:p>
    <w:p w14:paraId="3695BB16" w14:textId="111E4F85" w:rsidR="00B60407" w:rsidRPr="00C44314" w:rsidRDefault="00B60407" w:rsidP="00DC7300">
      <w:pPr>
        <w:pStyle w:val="Autor"/>
      </w:pPr>
    </w:p>
    <w:p w14:paraId="6906D65C" w14:textId="301E633B" w:rsidR="00B60407" w:rsidRPr="00C44314" w:rsidRDefault="00B60407" w:rsidP="00D7362F">
      <w:pPr>
        <w:pStyle w:val="Autor"/>
      </w:pPr>
    </w:p>
    <w:p w14:paraId="2EE5119D" w14:textId="77777777" w:rsidR="00B60407" w:rsidRPr="00C44314" w:rsidRDefault="00B60407" w:rsidP="00D7362F">
      <w:pPr>
        <w:pStyle w:val="Autor"/>
      </w:pPr>
    </w:p>
    <w:p w14:paraId="0AA775C9" w14:textId="77777777" w:rsidR="00B60407" w:rsidRPr="00C44314" w:rsidRDefault="00B60407" w:rsidP="00D7362F">
      <w:pPr>
        <w:pStyle w:val="Autor"/>
      </w:pPr>
    </w:p>
    <w:p w14:paraId="3AD1DF45" w14:textId="4F570E56" w:rsidR="00B60407" w:rsidRPr="00C44314" w:rsidRDefault="00B60407" w:rsidP="00D7362F">
      <w:pPr>
        <w:pStyle w:val="Autor"/>
      </w:pPr>
    </w:p>
    <w:p w14:paraId="59CDDF85" w14:textId="4A04C8D5" w:rsidR="0011778D" w:rsidRPr="00C44314" w:rsidRDefault="0011778D" w:rsidP="00D7362F">
      <w:pPr>
        <w:pStyle w:val="Autor"/>
      </w:pPr>
    </w:p>
    <w:p w14:paraId="34997337" w14:textId="7DE5C4AB" w:rsidR="0011778D" w:rsidRPr="00C44314" w:rsidRDefault="0011778D" w:rsidP="00D7362F">
      <w:pPr>
        <w:pStyle w:val="Autor"/>
      </w:pPr>
    </w:p>
    <w:p w14:paraId="72B6BD18" w14:textId="67812DFD" w:rsidR="0011778D" w:rsidRPr="00C44314" w:rsidRDefault="0011778D" w:rsidP="00D7362F">
      <w:pPr>
        <w:pStyle w:val="Autor"/>
      </w:pPr>
    </w:p>
    <w:p w14:paraId="61CE2EE1" w14:textId="69DD6E72" w:rsidR="0011778D" w:rsidRPr="00C44314" w:rsidRDefault="0011778D" w:rsidP="00D7362F">
      <w:pPr>
        <w:pStyle w:val="Autor"/>
      </w:pPr>
    </w:p>
    <w:p w14:paraId="6EE2EEFE" w14:textId="77777777" w:rsidR="0011778D" w:rsidRPr="00C44314" w:rsidRDefault="0011778D" w:rsidP="00D7362F">
      <w:pPr>
        <w:pStyle w:val="Autor"/>
      </w:pPr>
    </w:p>
    <w:p w14:paraId="75A6A8C2" w14:textId="3483AEB3" w:rsidR="00D7362F" w:rsidRPr="00C44314" w:rsidRDefault="00B60407" w:rsidP="00DD0698">
      <w:pPr>
        <w:pStyle w:val="Autor"/>
        <w:spacing w:after="120" w:line="240" w:lineRule="auto"/>
      </w:pPr>
      <w:r w:rsidRPr="00C44314">
        <w:t>Modulhandbuch</w:t>
      </w:r>
    </w:p>
    <w:p w14:paraId="55F98B47" w14:textId="67A567DE" w:rsidR="00EE2248" w:rsidRPr="00C44314" w:rsidRDefault="002B1734" w:rsidP="00DD0698">
      <w:pPr>
        <w:pStyle w:val="Untertitel"/>
        <w:spacing w:after="120" w:line="240" w:lineRule="auto"/>
        <w:rPr>
          <w:noProof/>
          <w:sz w:val="22"/>
          <w:szCs w:val="18"/>
          <w:lang w:eastAsia="de-DE"/>
        </w:rPr>
      </w:pPr>
      <w:r w:rsidRPr="00C44314">
        <w:rPr>
          <w:noProof/>
          <w:sz w:val="22"/>
          <w:szCs w:val="18"/>
          <w:lang w:eastAsia="de-DE"/>
        </w:rPr>
        <mc:AlternateContent>
          <mc:Choice Requires="wpg">
            <w:drawing>
              <wp:anchor distT="0" distB="0" distL="114300" distR="114300" simplePos="0" relativeHeight="251666432" behindDoc="0" locked="1" layoutInCell="1" allowOverlap="1" wp14:anchorId="7E1A028D" wp14:editId="46E0D522">
                <wp:simplePos x="0" y="0"/>
                <wp:positionH relativeFrom="page">
                  <wp:posOffset>3020060</wp:posOffset>
                </wp:positionH>
                <wp:positionV relativeFrom="page">
                  <wp:posOffset>1862455</wp:posOffset>
                </wp:positionV>
                <wp:extent cx="232410" cy="232410"/>
                <wp:effectExtent l="0" t="0" r="34290" b="34290"/>
                <wp:wrapNone/>
                <wp:docPr id="21" name="Gruppieren 21"/>
                <wp:cNvGraphicFramePr/>
                <a:graphic xmlns:a="http://schemas.openxmlformats.org/drawingml/2006/main">
                  <a:graphicData uri="http://schemas.microsoft.com/office/word/2010/wordprocessingGroup">
                    <wpg:wgp>
                      <wpg:cNvGrpSpPr/>
                      <wpg:grpSpPr>
                        <a:xfrm>
                          <a:off x="0" y="0"/>
                          <a:ext cx="232410" cy="232410"/>
                          <a:chOff x="0" y="0"/>
                          <a:chExt cx="233045" cy="233045"/>
                        </a:xfrm>
                      </wpg:grpSpPr>
                      <wps:wsp>
                        <wps:cNvPr id="19" name="Gerade Verbindung 19"/>
                        <wps:cNvCnPr/>
                        <wps:spPr>
                          <a:xfrm>
                            <a:off x="0" y="0"/>
                            <a:ext cx="233045" cy="233045"/>
                          </a:xfrm>
                          <a:prstGeom prst="line">
                            <a:avLst/>
                          </a:prstGeom>
                          <a:ln w="1397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0" name="Gerade Verbindung 20"/>
                        <wps:cNvCnPr/>
                        <wps:spPr>
                          <a:xfrm flipH="1">
                            <a:off x="0" y="0"/>
                            <a:ext cx="233045" cy="233045"/>
                          </a:xfrm>
                          <a:prstGeom prst="line">
                            <a:avLst/>
                          </a:prstGeom>
                          <a:ln w="1397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group w14:anchorId="338D4203" id="Gruppieren 21" o:spid="_x0000_s1026" style="position:absolute;margin-left:237.8pt;margin-top:146.65pt;width:18.3pt;height:18.3pt;z-index:251666432;mso-position-horizontal-relative:page;mso-position-vertical-relative:page;mso-width-relative:margin;mso-height-relative:margin" coordsize="233045,23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">
                <v:line id="Gerade Verbindung 19" o:spid="_x0000_s1027" style="position:absolute;visibility:visible;mso-wrap-style:square" from="0,0" to="233045,23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" strokecolor="white [3212]" strokeweight="1.1pt"/>
                <v:line id="Gerade Verbindung 20" o:spid="_x0000_s1028" style="position:absolute;flip:x;visibility:visible;mso-wrap-style:square" from="0,0" to="233045,23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" strokecolor="white [3212]" strokeweight="1.1pt"/>
                <w10:wrap anchorx="page" anchory="page"/>
                <w10:anchorlock/>
              </v:group>
            </w:pict>
          </mc:Fallback>
        </mc:AlternateContent>
      </w:r>
      <w:r w:rsidR="00B60407" w:rsidRPr="00C44314">
        <w:rPr>
          <w:noProof/>
          <w:sz w:val="22"/>
          <w:szCs w:val="18"/>
          <w:lang w:eastAsia="de-DE"/>
        </w:rPr>
        <w:t xml:space="preserve">Stand: </w:t>
      </w:r>
      <w:r w:rsidR="00207055">
        <w:rPr>
          <w:noProof/>
          <w:sz w:val="22"/>
          <w:szCs w:val="18"/>
          <w:lang w:eastAsia="de-DE"/>
        </w:rPr>
        <w:t>April</w:t>
      </w:r>
      <w:r w:rsidR="009E697D">
        <w:rPr>
          <w:noProof/>
          <w:sz w:val="22"/>
          <w:szCs w:val="18"/>
          <w:lang w:eastAsia="de-DE"/>
        </w:rPr>
        <w:t xml:space="preserve"> 202</w:t>
      </w:r>
      <w:r w:rsidR="00207055">
        <w:rPr>
          <w:noProof/>
          <w:sz w:val="22"/>
          <w:szCs w:val="18"/>
          <w:lang w:eastAsia="de-DE"/>
        </w:rPr>
        <w:t>1</w:t>
      </w:r>
    </w:p>
    <w:p w14:paraId="537A5773" w14:textId="77777777" w:rsidR="00A11561" w:rsidRPr="00C44314" w:rsidRDefault="00A11561" w:rsidP="00713F18">
      <w:pPr>
        <w:rPr>
          <w:lang w:eastAsia="de-DE"/>
        </w:rPr>
      </w:pPr>
    </w:p>
    <w:p w14:paraId="318DB9AD" w14:textId="77777777" w:rsidR="00205EDC" w:rsidRPr="00C44314" w:rsidRDefault="00205EDC" w:rsidP="00205EDC">
      <w:pPr>
        <w:rPr>
          <w:lang w:eastAsia="de-DE"/>
        </w:rPr>
      </w:pPr>
    </w:p>
    <w:p w14:paraId="49516E0F" w14:textId="77777777" w:rsidR="00205EDC" w:rsidRPr="00C44314" w:rsidRDefault="00205EDC" w:rsidP="00205EDC">
      <w:pPr>
        <w:rPr>
          <w:lang w:eastAsia="de-DE"/>
        </w:rPr>
      </w:pPr>
    </w:p>
    <w:p w14:paraId="15A51F07" w14:textId="3CF04121" w:rsidR="00205EDC" w:rsidRPr="00C44314" w:rsidRDefault="00205EDC" w:rsidP="00205EDC">
      <w:pPr>
        <w:tabs>
          <w:tab w:val="left" w:pos="6997"/>
        </w:tabs>
        <w:rPr>
          <w:lang w:eastAsia="de-DE"/>
        </w:rPr>
        <w:sectPr w:rsidR="00205EDC" w:rsidRPr="00C44314" w:rsidSect="00434436">
          <w:headerReference w:type="default" r:id="rId8"/>
          <w:footerReference w:type="default" r:id="rId9"/>
          <w:headerReference w:type="first" r:id="rId10"/>
          <w:pgSz w:w="11906" w:h="16838" w:code="9"/>
          <w:pgMar w:top="2835" w:right="2325" w:bottom="-624" w:left="1418" w:header="624" w:footer="284" w:gutter="0"/>
          <w:cols w:space="708"/>
          <w:docGrid w:linePitch="360"/>
        </w:sectPr>
      </w:pPr>
    </w:p>
    <w:p w14:paraId="435D18A7" w14:textId="77777777" w:rsidR="007459C1" w:rsidRPr="00C44314" w:rsidRDefault="007459C1" w:rsidP="00094C8D"/>
    <w:p w14:paraId="4F5D190C" w14:textId="55229937" w:rsidR="00094C8D" w:rsidRPr="00C44314" w:rsidRDefault="00094C8D" w:rsidP="00094C8D">
      <w:r w:rsidRPr="00C44314">
        <w:t xml:space="preserve">Prüfungsrechtliche und organisatorische Informationen sind der Studien- und Prüfungsordnung für den </w:t>
      </w:r>
      <w:r w:rsidR="009E697D">
        <w:t>Weiterbildungsmaster</w:t>
      </w:r>
      <w:r w:rsidRPr="00C44314">
        <w:t xml:space="preserve"> Psychologie </w:t>
      </w:r>
      <w:r w:rsidR="009E697D">
        <w:t xml:space="preserve">mit Schwerpunkt Forensische Psychologie </w:t>
      </w:r>
      <w:r w:rsidRPr="00C44314">
        <w:t xml:space="preserve">in der </w:t>
      </w:r>
      <w:r w:rsidR="00C34EC6" w:rsidRPr="00C34EC6">
        <w:t xml:space="preserve">Fassung vom 15. Juni 2015 und den </w:t>
      </w:r>
      <w:r w:rsidR="00C34EC6">
        <w:t>Ä</w:t>
      </w:r>
      <w:r w:rsidR="00C34EC6" w:rsidRPr="00C34EC6">
        <w:t>nderungen vom 28. November 2019 und vom 11. M</w:t>
      </w:r>
      <w:r w:rsidR="00C34EC6">
        <w:t>ä</w:t>
      </w:r>
      <w:r w:rsidR="00C34EC6" w:rsidRPr="00C34EC6">
        <w:t>rz 2021</w:t>
      </w:r>
      <w:r w:rsidR="00C34EC6">
        <w:t>.</w:t>
      </w:r>
    </w:p>
    <w:p w14:paraId="4196C9A9" w14:textId="77777777" w:rsidR="00094C8D" w:rsidRPr="00C44314" w:rsidRDefault="00094C8D" w:rsidP="00094C8D"/>
    <w:p w14:paraId="5741CAC6" w14:textId="4FDC2B84" w:rsidR="00094C8D" w:rsidRPr="00C44314" w:rsidRDefault="00094C8D" w:rsidP="00094C8D"/>
    <w:p w14:paraId="4C7E3507" w14:textId="16A2A5F7" w:rsidR="00FF0575" w:rsidRPr="00C44314" w:rsidRDefault="00FF0575" w:rsidP="00094C8D"/>
    <w:p w14:paraId="78C5AD00" w14:textId="77777777" w:rsidR="00FF0575" w:rsidRPr="00C44314" w:rsidRDefault="00FF0575" w:rsidP="00094C8D"/>
    <w:p w14:paraId="7E6CDE1E" w14:textId="32EEBF00" w:rsidR="00094C8D" w:rsidRPr="00C44314" w:rsidRDefault="00094C8D" w:rsidP="00094C8D"/>
    <w:p w14:paraId="0C223161" w14:textId="67A72ACE" w:rsidR="00094C8D" w:rsidRPr="00C44314" w:rsidRDefault="00094C8D" w:rsidP="00094C8D"/>
    <w:p w14:paraId="13221893" w14:textId="5197E702" w:rsidR="00094C8D" w:rsidRPr="00C44314" w:rsidRDefault="00094C8D" w:rsidP="00094C8D"/>
    <w:p w14:paraId="4B862652" w14:textId="324FB75F" w:rsidR="00094C8D" w:rsidRPr="00C44314" w:rsidRDefault="00094C8D" w:rsidP="00094C8D"/>
    <w:p w14:paraId="5ACA704A" w14:textId="5BC10E40" w:rsidR="009F3F42" w:rsidRPr="00C44314" w:rsidRDefault="009F3F42" w:rsidP="009F3F42">
      <w:pPr>
        <w:rPr>
          <w:b/>
          <w:bCs/>
          <w:u w:val="single" w:color="00A9E0" w:themeColor="accent1"/>
        </w:rPr>
      </w:pPr>
      <w:r w:rsidRPr="00C44314">
        <w:rPr>
          <w:b/>
          <w:bCs/>
          <w:u w:val="single" w:color="00A9E0" w:themeColor="accent1"/>
        </w:rPr>
        <w:t>Verantwortlich</w:t>
      </w:r>
      <w:r w:rsidR="00333F21">
        <w:rPr>
          <w:b/>
          <w:bCs/>
          <w:u w:val="single" w:color="00A9E0" w:themeColor="accent1"/>
        </w:rPr>
        <w:t>e</w:t>
      </w:r>
    </w:p>
    <w:p w14:paraId="2342BF85" w14:textId="77777777" w:rsidR="009F3F42" w:rsidRPr="00C44314" w:rsidRDefault="009F3F42" w:rsidP="009F3F42">
      <w:pPr>
        <w:contextualSpacing/>
      </w:pPr>
      <w:r w:rsidRPr="00C44314">
        <w:t xml:space="preserve">Prof. Dr. Jérôme </w:t>
      </w:r>
      <w:proofErr w:type="spellStart"/>
      <w:r w:rsidRPr="00C44314">
        <w:t>Endrass</w:t>
      </w:r>
      <w:proofErr w:type="spellEnd"/>
      <w:r w:rsidRPr="00C44314">
        <w:t xml:space="preserve"> </w:t>
      </w:r>
    </w:p>
    <w:p w14:paraId="52BA15BA" w14:textId="77777777" w:rsidR="009F3F42" w:rsidRPr="00255E56" w:rsidRDefault="009F3F42" w:rsidP="009F3F42">
      <w:pPr>
        <w:contextualSpacing/>
        <w:rPr>
          <w:lang w:val="en-US"/>
        </w:rPr>
      </w:pPr>
      <w:r w:rsidRPr="00255E56">
        <w:rPr>
          <w:lang w:val="en-US"/>
        </w:rPr>
        <w:t xml:space="preserve">PD Dr. Astrid </w:t>
      </w:r>
      <w:proofErr w:type="spellStart"/>
      <w:r w:rsidRPr="00255E56">
        <w:rPr>
          <w:lang w:val="en-US"/>
        </w:rPr>
        <w:t>Rossegger</w:t>
      </w:r>
      <w:proofErr w:type="spellEnd"/>
      <w:r w:rsidRPr="00255E56">
        <w:rPr>
          <w:lang w:val="en-US"/>
        </w:rPr>
        <w:t xml:space="preserve"> </w:t>
      </w:r>
    </w:p>
    <w:p w14:paraId="47E05431" w14:textId="77777777" w:rsidR="009F3F42" w:rsidRPr="00255E56" w:rsidRDefault="009F3F42" w:rsidP="009F3F42">
      <w:pPr>
        <w:contextualSpacing/>
        <w:rPr>
          <w:lang w:val="en-US"/>
        </w:rPr>
      </w:pPr>
      <w:r w:rsidRPr="00255E56">
        <w:rPr>
          <w:lang w:val="en-US"/>
        </w:rPr>
        <w:t xml:space="preserve">Prof. Dr. Thomas Elbert </w:t>
      </w:r>
    </w:p>
    <w:p w14:paraId="040AAA8E" w14:textId="77777777" w:rsidR="009F3F42" w:rsidRPr="00C44314" w:rsidRDefault="009F3F42" w:rsidP="009F3F42">
      <w:pPr>
        <w:contextualSpacing/>
      </w:pPr>
      <w:r>
        <w:t>Dr. Marí</w:t>
      </w:r>
      <w:r w:rsidRPr="00C44314">
        <w:t xml:space="preserve">a </w:t>
      </w:r>
      <w:r>
        <w:t xml:space="preserve">Isabel </w:t>
      </w:r>
      <w:r w:rsidRPr="00C44314">
        <w:t>Fontao</w:t>
      </w:r>
    </w:p>
    <w:p w14:paraId="283DB964" w14:textId="77777777" w:rsidR="009F3F42" w:rsidRPr="00C44314" w:rsidRDefault="009F3F42" w:rsidP="009F3F42"/>
    <w:p w14:paraId="62FE06D2" w14:textId="77777777" w:rsidR="009F3F42" w:rsidRPr="00C44314" w:rsidRDefault="009F3F42" w:rsidP="009F3F42"/>
    <w:p w14:paraId="0F0FFAFE" w14:textId="452531E3" w:rsidR="00094C8D" w:rsidRPr="00C44314" w:rsidRDefault="00094C8D" w:rsidP="00094C8D"/>
    <w:p w14:paraId="506866E5" w14:textId="77777777" w:rsidR="00094C8D" w:rsidRDefault="00094C8D" w:rsidP="00094C8D"/>
    <w:p w14:paraId="465889CB" w14:textId="77777777" w:rsidR="009F3F42" w:rsidRDefault="009F3F42" w:rsidP="00094C8D"/>
    <w:p w14:paraId="4DAB12FA" w14:textId="77777777" w:rsidR="009F3F42" w:rsidRPr="00C44314" w:rsidRDefault="009F3F42" w:rsidP="00094C8D"/>
    <w:p w14:paraId="5D193520" w14:textId="14780769" w:rsidR="008A0702" w:rsidRPr="00C44314" w:rsidRDefault="008A0702" w:rsidP="008A0702">
      <w:pPr>
        <w:rPr>
          <w:b/>
          <w:bCs/>
          <w:u w:val="single" w:color="00A9E0" w:themeColor="accent1"/>
        </w:rPr>
      </w:pPr>
      <w:r w:rsidRPr="00C44314">
        <w:rPr>
          <w:b/>
          <w:bCs/>
          <w:u w:val="single" w:color="00A9E0" w:themeColor="accent1"/>
        </w:rPr>
        <w:t>Ansprechpartner</w:t>
      </w:r>
      <w:r w:rsidR="00333F21">
        <w:rPr>
          <w:b/>
          <w:bCs/>
          <w:u w:val="single" w:color="00A9E0" w:themeColor="accent1"/>
        </w:rPr>
        <w:t>in</w:t>
      </w:r>
      <w:r w:rsidRPr="00C44314">
        <w:rPr>
          <w:b/>
          <w:bCs/>
          <w:u w:val="single" w:color="00A9E0" w:themeColor="accent1"/>
        </w:rPr>
        <w:t>:</w:t>
      </w:r>
    </w:p>
    <w:p w14:paraId="1CB9C579" w14:textId="1D545614" w:rsidR="00094C8D" w:rsidRPr="00553534" w:rsidRDefault="00094C8D" w:rsidP="00E60806">
      <w:pPr>
        <w:spacing w:after="80" w:line="240" w:lineRule="auto"/>
        <w:rPr>
          <w:lang w:val="en-US"/>
        </w:rPr>
      </w:pPr>
      <w:r w:rsidRPr="00553534">
        <w:rPr>
          <w:lang w:val="en-US"/>
        </w:rPr>
        <w:t xml:space="preserve">PD Dr. Astrid </w:t>
      </w:r>
      <w:proofErr w:type="spellStart"/>
      <w:r w:rsidRPr="00553534">
        <w:rPr>
          <w:lang w:val="en-US"/>
        </w:rPr>
        <w:t>Rossegger</w:t>
      </w:r>
      <w:proofErr w:type="spellEnd"/>
    </w:p>
    <w:p w14:paraId="5D785683" w14:textId="77777777" w:rsidR="007D0FC2" w:rsidRPr="00553534" w:rsidRDefault="007D0FC2" w:rsidP="007D0FC2">
      <w:pPr>
        <w:spacing w:after="80" w:line="240" w:lineRule="auto"/>
        <w:rPr>
          <w:lang w:val="en-US"/>
        </w:rPr>
      </w:pPr>
      <w:r w:rsidRPr="00553534">
        <w:rPr>
          <w:lang w:val="en-US"/>
        </w:rPr>
        <w:t xml:space="preserve">Email: </w:t>
      </w:r>
      <w:hyperlink r:id="rId11" w:history="1">
        <w:r w:rsidRPr="00553534">
          <w:rPr>
            <w:rStyle w:val="Hyperlink"/>
            <w:lang w:val="en-US"/>
          </w:rPr>
          <w:t>astrid.rossegger@uni-konstanz.de</w:t>
        </w:r>
      </w:hyperlink>
      <w:r w:rsidRPr="00553534">
        <w:rPr>
          <w:lang w:val="en-US"/>
        </w:rPr>
        <w:t xml:space="preserve"> </w:t>
      </w:r>
    </w:p>
    <w:p w14:paraId="037C77B8" w14:textId="77777777" w:rsidR="007D0FC2" w:rsidRPr="00C44314" w:rsidRDefault="007D0FC2" w:rsidP="007D0FC2">
      <w:pPr>
        <w:spacing w:after="80" w:line="240" w:lineRule="auto"/>
      </w:pPr>
      <w:r w:rsidRPr="00C44314">
        <w:t>Fachbereich Psychologie</w:t>
      </w:r>
    </w:p>
    <w:p w14:paraId="317C4475" w14:textId="4B009459" w:rsidR="00094C8D" w:rsidRPr="00C44314" w:rsidRDefault="00094C8D" w:rsidP="00E60806">
      <w:pPr>
        <w:spacing w:after="80" w:line="240" w:lineRule="auto"/>
      </w:pPr>
      <w:r w:rsidRPr="00C44314">
        <w:t>Anschrift: Universität Konstanz, Fach 47</w:t>
      </w:r>
    </w:p>
    <w:p w14:paraId="7D9F7556" w14:textId="122CD1DC" w:rsidR="009F2668" w:rsidRPr="00C44314" w:rsidRDefault="009F2668" w:rsidP="00E241FB"/>
    <w:p w14:paraId="0FBFC57C" w14:textId="77777777" w:rsidR="001D1AED" w:rsidRPr="00C44314" w:rsidRDefault="004B61E4" w:rsidP="00E60806">
      <w:pPr>
        <w:rPr>
          <w:b/>
          <w:bCs/>
          <w:color w:val="00A9E0" w:themeColor="accent1"/>
        </w:rPr>
        <w:sectPr w:rsidR="001D1AED" w:rsidRPr="00C44314" w:rsidSect="000C216F">
          <w:headerReference w:type="default" r:id="rId12"/>
          <w:footerReference w:type="default" r:id="rId13"/>
          <w:headerReference w:type="first" r:id="rId14"/>
          <w:pgSz w:w="11906" w:h="16838" w:code="9"/>
          <w:pgMar w:top="1985" w:right="1418" w:bottom="1134" w:left="1418" w:header="624" w:footer="567" w:gutter="0"/>
          <w:pgNumType w:start="1"/>
          <w:cols w:space="708"/>
          <w:docGrid w:linePitch="360"/>
        </w:sectPr>
      </w:pPr>
      <w:r w:rsidRPr="00C44314">
        <w:rPr>
          <w:b/>
          <w:bCs/>
          <w:color w:val="00A9E0" w:themeColor="accent1"/>
        </w:rPr>
        <w:t xml:space="preserve">– </w:t>
      </w:r>
      <w:r w:rsidR="00E60806" w:rsidRPr="00C44314">
        <w:rPr>
          <w:b/>
          <w:bCs/>
          <w:color w:val="00A9E0" w:themeColor="accent1"/>
        </w:rPr>
        <w:t>www.psychologie.uni-konstanz.de/endrass/lehre/weiterbildungsmaster/</w:t>
      </w:r>
    </w:p>
    <w:p w14:paraId="7AA40F74" w14:textId="7D8E395D" w:rsidR="007F4F87" w:rsidRPr="00C44314" w:rsidRDefault="007F4F87" w:rsidP="006D6A20">
      <w:pPr>
        <w:pStyle w:val="Inhaltsverzeichnisberschrift"/>
      </w:pPr>
      <w:r w:rsidRPr="00C44314">
        <w:lastRenderedPageBreak/>
        <w:t>Inhaltsverzeichnis</w:t>
      </w:r>
    </w:p>
    <w:p w14:paraId="0252BEE4" w14:textId="275BB7FF" w:rsidR="00E157BD" w:rsidRPr="00C44314" w:rsidRDefault="00DC5BE3">
      <w:pPr>
        <w:pStyle w:val="Verzeichnis1"/>
        <w:rPr>
          <w:rFonts w:asciiTheme="minorHAnsi" w:eastAsiaTheme="minorEastAsia" w:hAnsiTheme="minorHAnsi"/>
          <w:noProof/>
          <w:lang w:eastAsia="de-DE"/>
        </w:rPr>
      </w:pPr>
      <w:r w:rsidRPr="00C44314">
        <w:fldChar w:fldCharType="begin"/>
      </w:r>
      <w:r w:rsidRPr="00C44314">
        <w:instrText xml:space="preserve"> TOC \o "1-4" \h \z \u </w:instrText>
      </w:r>
      <w:r w:rsidRPr="00C44314">
        <w:fldChar w:fldCharType="separate"/>
      </w:r>
      <w:hyperlink w:anchor="_Toc40599370" w:history="1">
        <w:r w:rsidR="00E157BD" w:rsidRPr="00C44314">
          <w:rPr>
            <w:rStyle w:val="Hyperlink"/>
            <w:noProof/>
          </w:rPr>
          <w:t xml:space="preserve">Kompetenzziele des Weiterbildungsmasters </w:t>
        </w:r>
        <w:r w:rsidR="009E697D">
          <w:rPr>
            <w:rStyle w:val="Hyperlink"/>
            <w:noProof/>
          </w:rPr>
          <w:t xml:space="preserve">Forensische </w:t>
        </w:r>
        <w:r w:rsidR="00E157BD" w:rsidRPr="00C44314">
          <w:rPr>
            <w:rStyle w:val="Hyperlink"/>
            <w:noProof/>
          </w:rPr>
          <w:t>Psychologie</w:t>
        </w:r>
        <w:r w:rsidR="00E157BD" w:rsidRPr="00C44314">
          <w:rPr>
            <w:noProof/>
            <w:webHidden/>
          </w:rPr>
          <w:tab/>
        </w:r>
        <w:r w:rsidR="00E157BD" w:rsidRPr="00C44314">
          <w:rPr>
            <w:noProof/>
            <w:webHidden/>
          </w:rPr>
          <w:fldChar w:fldCharType="begin"/>
        </w:r>
        <w:r w:rsidR="00E157BD" w:rsidRPr="00C44314">
          <w:rPr>
            <w:noProof/>
            <w:webHidden/>
          </w:rPr>
          <w:instrText xml:space="preserve"> PAGEREF _Toc40599370 \h </w:instrText>
        </w:r>
        <w:r w:rsidR="00E157BD" w:rsidRPr="00C44314">
          <w:rPr>
            <w:noProof/>
            <w:webHidden/>
          </w:rPr>
        </w:r>
        <w:r w:rsidR="00E157BD" w:rsidRPr="00C44314">
          <w:rPr>
            <w:noProof/>
            <w:webHidden/>
          </w:rPr>
          <w:fldChar w:fldCharType="separate"/>
        </w:r>
        <w:r w:rsidR="00E157BD" w:rsidRPr="00C44314">
          <w:rPr>
            <w:noProof/>
            <w:webHidden/>
          </w:rPr>
          <w:t>2</w:t>
        </w:r>
        <w:r w:rsidR="00E157BD" w:rsidRPr="00C44314">
          <w:rPr>
            <w:noProof/>
            <w:webHidden/>
          </w:rPr>
          <w:fldChar w:fldCharType="end"/>
        </w:r>
      </w:hyperlink>
    </w:p>
    <w:p w14:paraId="3B71CF8D" w14:textId="1A0B903B" w:rsidR="00E157BD" w:rsidRPr="00C44314" w:rsidRDefault="00B21945">
      <w:pPr>
        <w:pStyle w:val="Verzeichnis1"/>
        <w:rPr>
          <w:rFonts w:asciiTheme="minorHAnsi" w:eastAsiaTheme="minorEastAsia" w:hAnsiTheme="minorHAnsi"/>
          <w:noProof/>
          <w:lang w:eastAsia="de-DE"/>
        </w:rPr>
      </w:pPr>
      <w:hyperlink w:anchor="_Toc40599371" w:history="1">
        <w:r w:rsidR="00E157BD" w:rsidRPr="00C44314">
          <w:rPr>
            <w:rStyle w:val="Hyperlink"/>
            <w:noProof/>
          </w:rPr>
          <w:t>Beschreibung der Module</w:t>
        </w:r>
        <w:r w:rsidR="00E157BD" w:rsidRPr="00C44314">
          <w:rPr>
            <w:noProof/>
            <w:webHidden/>
          </w:rPr>
          <w:tab/>
        </w:r>
        <w:r w:rsidR="00E157BD" w:rsidRPr="00C44314">
          <w:rPr>
            <w:noProof/>
            <w:webHidden/>
          </w:rPr>
          <w:fldChar w:fldCharType="begin"/>
        </w:r>
        <w:r w:rsidR="00E157BD" w:rsidRPr="00C44314">
          <w:rPr>
            <w:noProof/>
            <w:webHidden/>
          </w:rPr>
          <w:instrText xml:space="preserve"> PAGEREF _Toc40599371 \h </w:instrText>
        </w:r>
        <w:r w:rsidR="00E157BD" w:rsidRPr="00C44314">
          <w:rPr>
            <w:noProof/>
            <w:webHidden/>
          </w:rPr>
        </w:r>
        <w:r w:rsidR="00E157BD" w:rsidRPr="00C44314">
          <w:rPr>
            <w:noProof/>
            <w:webHidden/>
          </w:rPr>
          <w:fldChar w:fldCharType="separate"/>
        </w:r>
        <w:r w:rsidR="00E157BD" w:rsidRPr="00C44314">
          <w:rPr>
            <w:noProof/>
            <w:webHidden/>
          </w:rPr>
          <w:t>3</w:t>
        </w:r>
        <w:r w:rsidR="00E157BD" w:rsidRPr="00C44314">
          <w:rPr>
            <w:noProof/>
            <w:webHidden/>
          </w:rPr>
          <w:fldChar w:fldCharType="end"/>
        </w:r>
      </w:hyperlink>
    </w:p>
    <w:p w14:paraId="183419D6" w14:textId="5F207786" w:rsidR="00E157BD" w:rsidRPr="00C44314" w:rsidRDefault="00B21945">
      <w:pPr>
        <w:pStyle w:val="Verzeichnis2"/>
        <w:rPr>
          <w:rFonts w:asciiTheme="minorHAnsi" w:eastAsiaTheme="minorEastAsia" w:hAnsiTheme="minorHAnsi"/>
          <w:noProof/>
          <w:lang w:eastAsia="de-DE"/>
        </w:rPr>
      </w:pPr>
      <w:hyperlink w:anchor="_Toc40599372" w:history="1">
        <w:r w:rsidR="00E157BD" w:rsidRPr="00C44314">
          <w:rPr>
            <w:rStyle w:val="Hyperlink"/>
            <w:noProof/>
          </w:rPr>
          <w:t>Modul Psychopathologie und forensische Diagnostik</w:t>
        </w:r>
        <w:r w:rsidR="00E157BD" w:rsidRPr="00C44314">
          <w:rPr>
            <w:noProof/>
            <w:webHidden/>
          </w:rPr>
          <w:tab/>
        </w:r>
        <w:r w:rsidR="00D854A0">
          <w:rPr>
            <w:noProof/>
            <w:webHidden/>
          </w:rPr>
          <w:t>4</w:t>
        </w:r>
      </w:hyperlink>
    </w:p>
    <w:p w14:paraId="21CFE768" w14:textId="4D16AA38" w:rsidR="00E157BD" w:rsidRPr="00C44314" w:rsidRDefault="00B21945">
      <w:pPr>
        <w:pStyle w:val="Verzeichnis2"/>
        <w:rPr>
          <w:rFonts w:asciiTheme="minorHAnsi" w:eastAsiaTheme="minorEastAsia" w:hAnsiTheme="minorHAnsi"/>
          <w:noProof/>
          <w:lang w:eastAsia="de-DE"/>
        </w:rPr>
      </w:pPr>
      <w:hyperlink w:anchor="_Toc40599373" w:history="1">
        <w:r w:rsidR="00E157BD" w:rsidRPr="00C44314">
          <w:rPr>
            <w:rStyle w:val="Hyperlink"/>
            <w:noProof/>
          </w:rPr>
          <w:t>Modul Risk-Assessment und Bedrohungsmanagement</w:t>
        </w:r>
        <w:r w:rsidR="00E157BD" w:rsidRPr="00C44314">
          <w:rPr>
            <w:noProof/>
            <w:webHidden/>
          </w:rPr>
          <w:tab/>
        </w:r>
        <w:r w:rsidR="00D854A0">
          <w:rPr>
            <w:noProof/>
            <w:webHidden/>
          </w:rPr>
          <w:t>5</w:t>
        </w:r>
      </w:hyperlink>
    </w:p>
    <w:p w14:paraId="3FED5141" w14:textId="2FE2AD0B" w:rsidR="00E157BD" w:rsidRPr="00C44314" w:rsidRDefault="00B21945">
      <w:pPr>
        <w:pStyle w:val="Verzeichnis2"/>
        <w:rPr>
          <w:rFonts w:asciiTheme="minorHAnsi" w:eastAsiaTheme="minorEastAsia" w:hAnsiTheme="minorHAnsi"/>
          <w:noProof/>
          <w:lang w:eastAsia="de-DE"/>
        </w:rPr>
      </w:pPr>
      <w:hyperlink w:anchor="_Toc40599374" w:history="1">
        <w:r w:rsidR="00E157BD" w:rsidRPr="00C44314">
          <w:rPr>
            <w:rStyle w:val="Hyperlink"/>
            <w:noProof/>
          </w:rPr>
          <w:t xml:space="preserve">Modul </w:t>
        </w:r>
        <w:r w:rsidR="00207055" w:rsidRPr="00207055">
          <w:rPr>
            <w:rStyle w:val="Hyperlink"/>
            <w:noProof/>
          </w:rPr>
          <w:t>Strafrechtsgutachten, Fokale Risikobeurteilung und Indikation</w:t>
        </w:r>
        <w:r w:rsidR="00E157BD" w:rsidRPr="00C44314">
          <w:rPr>
            <w:noProof/>
            <w:webHidden/>
          </w:rPr>
          <w:tab/>
        </w:r>
        <w:r w:rsidR="00D854A0">
          <w:rPr>
            <w:noProof/>
            <w:webHidden/>
          </w:rPr>
          <w:t>6</w:t>
        </w:r>
      </w:hyperlink>
    </w:p>
    <w:p w14:paraId="0E53079A" w14:textId="19407AF9" w:rsidR="00E157BD" w:rsidRPr="00C44314" w:rsidRDefault="00B21945">
      <w:pPr>
        <w:pStyle w:val="Verzeichnis2"/>
        <w:rPr>
          <w:rFonts w:asciiTheme="minorHAnsi" w:eastAsiaTheme="minorEastAsia" w:hAnsiTheme="minorHAnsi"/>
          <w:noProof/>
          <w:lang w:eastAsia="de-DE"/>
        </w:rPr>
      </w:pPr>
      <w:hyperlink w:anchor="_Toc40599375" w:history="1">
        <w:r w:rsidR="00E157BD" w:rsidRPr="00C44314">
          <w:rPr>
            <w:rStyle w:val="Hyperlink"/>
            <w:noProof/>
          </w:rPr>
          <w:t>Modul Deliktpräventive Therapien</w:t>
        </w:r>
        <w:r w:rsidR="00E157BD" w:rsidRPr="00C44314">
          <w:rPr>
            <w:noProof/>
            <w:webHidden/>
          </w:rPr>
          <w:tab/>
        </w:r>
        <w:r w:rsidR="00D854A0">
          <w:rPr>
            <w:noProof/>
            <w:webHidden/>
          </w:rPr>
          <w:t>7</w:t>
        </w:r>
      </w:hyperlink>
    </w:p>
    <w:p w14:paraId="22576262" w14:textId="5DA4B64E" w:rsidR="00E157BD" w:rsidRPr="00C44314" w:rsidRDefault="00B21945">
      <w:pPr>
        <w:pStyle w:val="Verzeichnis2"/>
        <w:rPr>
          <w:rFonts w:asciiTheme="minorHAnsi" w:eastAsiaTheme="minorEastAsia" w:hAnsiTheme="minorHAnsi"/>
          <w:noProof/>
          <w:lang w:eastAsia="de-DE"/>
        </w:rPr>
      </w:pPr>
      <w:hyperlink w:anchor="_Toc40599376" w:history="1">
        <w:r w:rsidR="00E157BD" w:rsidRPr="00C44314">
          <w:rPr>
            <w:rStyle w:val="Hyperlink"/>
            <w:noProof/>
          </w:rPr>
          <w:t>Modul Masterarbeit</w:t>
        </w:r>
        <w:r w:rsidR="00E157BD" w:rsidRPr="00C44314">
          <w:rPr>
            <w:noProof/>
            <w:webHidden/>
          </w:rPr>
          <w:tab/>
        </w:r>
        <w:r w:rsidR="00D854A0">
          <w:rPr>
            <w:noProof/>
            <w:webHidden/>
          </w:rPr>
          <w:t>8</w:t>
        </w:r>
      </w:hyperlink>
    </w:p>
    <w:p w14:paraId="3E4B25E5" w14:textId="0D660F5D" w:rsidR="00EE2248" w:rsidRPr="00C44314" w:rsidRDefault="00DC5BE3" w:rsidP="00C8489A">
      <w:r w:rsidRPr="00C44314">
        <w:fldChar w:fldCharType="end"/>
      </w:r>
    </w:p>
    <w:p w14:paraId="63F996DC" w14:textId="77777777" w:rsidR="00A404FE" w:rsidRPr="00C44314" w:rsidRDefault="00A404FE" w:rsidP="00C8489A"/>
    <w:p w14:paraId="47241F79" w14:textId="77777777" w:rsidR="00A404FE" w:rsidRPr="00C44314" w:rsidRDefault="00A404FE" w:rsidP="00C8489A"/>
    <w:p w14:paraId="697D93CA" w14:textId="77777777" w:rsidR="00A014AC" w:rsidRPr="00C44314" w:rsidRDefault="00A014AC" w:rsidP="00A014AC"/>
    <w:p w14:paraId="1BDCD7C5" w14:textId="77777777" w:rsidR="00A014AC" w:rsidRPr="00C44314" w:rsidRDefault="00A014AC" w:rsidP="00A014AC"/>
    <w:p w14:paraId="133A0D51" w14:textId="77777777" w:rsidR="00A014AC" w:rsidRPr="00C44314" w:rsidRDefault="00A014AC" w:rsidP="00A014AC"/>
    <w:p w14:paraId="4A855553" w14:textId="77777777" w:rsidR="00A014AC" w:rsidRPr="00C44314" w:rsidRDefault="00A014AC" w:rsidP="00A014AC"/>
    <w:p w14:paraId="0E2CFE50" w14:textId="03AEB3AF" w:rsidR="00A014AC" w:rsidRPr="00C44314" w:rsidRDefault="00A014AC" w:rsidP="00A014AC">
      <w:pPr>
        <w:tabs>
          <w:tab w:val="left" w:pos="2376"/>
        </w:tabs>
      </w:pPr>
      <w:r w:rsidRPr="00C44314">
        <w:tab/>
      </w:r>
    </w:p>
    <w:p w14:paraId="1047EA47" w14:textId="77777777" w:rsidR="00A014AC" w:rsidRPr="00C44314" w:rsidRDefault="00A014AC" w:rsidP="00A014AC"/>
    <w:p w14:paraId="791D5980" w14:textId="77777777" w:rsidR="00A014AC" w:rsidRPr="00C44314" w:rsidRDefault="00A014AC" w:rsidP="00A014AC">
      <w:pPr>
        <w:sectPr w:rsidR="00A014AC" w:rsidRPr="00C44314" w:rsidSect="00151468">
          <w:headerReference w:type="default" r:id="rId15"/>
          <w:footerReference w:type="default" r:id="rId16"/>
          <w:pgSz w:w="11906" w:h="16838" w:code="9"/>
          <w:pgMar w:top="1985" w:right="1418" w:bottom="1134" w:left="1418" w:header="624" w:footer="567" w:gutter="0"/>
          <w:pgNumType w:start="1"/>
          <w:cols w:space="708"/>
          <w:docGrid w:linePitch="360"/>
        </w:sectPr>
      </w:pPr>
    </w:p>
    <w:p w14:paraId="1D428071" w14:textId="50BDBD3E" w:rsidR="005F62A9" w:rsidRPr="00C44314" w:rsidRDefault="00BF65EF" w:rsidP="00672999">
      <w:pPr>
        <w:pStyle w:val="berschrift1"/>
      </w:pPr>
      <w:bookmarkStart w:id="0" w:name="_Toc40599370"/>
      <w:bookmarkStart w:id="1" w:name="_Toc404078454"/>
      <w:bookmarkStart w:id="2" w:name="_Toc404079388"/>
      <w:bookmarkStart w:id="3" w:name="_Toc404079727"/>
      <w:r w:rsidRPr="00C44314">
        <w:lastRenderedPageBreak/>
        <w:t>Kompetenzziele des Weiterbildungsmasters Psychologie</w:t>
      </w:r>
      <w:bookmarkEnd w:id="0"/>
      <w:r w:rsidR="00E71553">
        <w:t xml:space="preserve"> mit Schwerpunkt Forensische Psychologie</w:t>
      </w:r>
      <w:r w:rsidRPr="00C44314">
        <w:t xml:space="preserve"> </w:t>
      </w:r>
    </w:p>
    <w:p w14:paraId="5BCE880A" w14:textId="77777777" w:rsidR="00BF65EF" w:rsidRPr="00C44314" w:rsidRDefault="00BF65EF" w:rsidP="001D3F54">
      <w:pPr>
        <w:jc w:val="both"/>
      </w:pPr>
      <w:r w:rsidRPr="00C44314">
        <w:t>Das generelle Kompetenzziel des BA-MA-Studiengangs Psychologie erwächst aus dem Leitprinzip der Universität „Lehre aus Forschung“ heraus zu entwickeln und betont Kompetenz hinsichtlich (a) des inhaltlichen Wissens in den psychologischen Grundlagen- und Anwendungsdisziplinen, (b) des Verständnisses und der Fertigkeiten in Methoden der psychologischen Forschung und (c) der reflektierten Bewertung und Anwendung der Methoden auf praxisnahe Bereiche (Diagnostik und Intervention).</w:t>
      </w:r>
    </w:p>
    <w:p w14:paraId="1D45C55F" w14:textId="058EDBC0" w:rsidR="00BF65EF" w:rsidRPr="00C44314" w:rsidRDefault="00BF65EF" w:rsidP="001D3F54">
      <w:pPr>
        <w:pStyle w:val="Listenabsatz"/>
        <w:numPr>
          <w:ilvl w:val="0"/>
          <w:numId w:val="31"/>
        </w:numPr>
        <w:jc w:val="both"/>
      </w:pPr>
      <w:r w:rsidRPr="00C44314">
        <w:t xml:space="preserve">Der </w:t>
      </w:r>
      <w:r w:rsidRPr="00C44314">
        <w:rPr>
          <w:b/>
          <w:bCs/>
        </w:rPr>
        <w:t>BA-Studiengang</w:t>
      </w:r>
      <w:r w:rsidRPr="00C44314">
        <w:t xml:space="preserve"> verfolgt dabei die Kompetenzziele, fachliche Kenntnisse, Fertigkeiten und Methoden zur Beschreibung und Analyse von psychischen Prozessen einschließlich ihrer biologischen Grundlagen und ihrer sozialen Einbettung zu vermitteln, zum Verstehen und Anwenden von experimentellen und empirischen Methoden der Datenerhebung und -analyse anzuleiten und zu deren Umsetzung im professionellen Berufshandeln zu befähigen.</w:t>
      </w:r>
    </w:p>
    <w:p w14:paraId="18B189E8" w14:textId="2A9ED0E8" w:rsidR="00BF65EF" w:rsidRPr="00C44314" w:rsidRDefault="00BF65EF" w:rsidP="001D3F54">
      <w:pPr>
        <w:pStyle w:val="Listenabsatz"/>
        <w:numPr>
          <w:ilvl w:val="0"/>
          <w:numId w:val="31"/>
        </w:numPr>
        <w:jc w:val="both"/>
      </w:pPr>
      <w:r w:rsidRPr="00C44314">
        <w:t xml:space="preserve">Im </w:t>
      </w:r>
      <w:r w:rsidRPr="00C44314">
        <w:rPr>
          <w:b/>
          <w:bCs/>
        </w:rPr>
        <w:t>MA-Studiengang</w:t>
      </w:r>
      <w:r w:rsidRPr="00C44314">
        <w:t xml:space="preserve"> werden diese Kompetenzen mit besonderem Gewicht auf für das Arbeitsfeld der forensischen Psychologie berufsrelevantes kritisches Verstehen, Fähigkeiten und Fertigkeiten vertieft.</w:t>
      </w:r>
    </w:p>
    <w:p w14:paraId="6E044C31" w14:textId="614AD209" w:rsidR="00BF65EF" w:rsidRPr="00C44314" w:rsidRDefault="00BF65EF" w:rsidP="001D3F54">
      <w:pPr>
        <w:jc w:val="both"/>
      </w:pPr>
      <w:r w:rsidRPr="00C44314">
        <w:t>Überfachliche Kompetenzziele im gesamten Studiengang betreffen Grundkompetenzen in der Literaturrecherche, dem selbstständigen Suchen und Aufarbeiten von Quellen und Fachliteratur (auch für dauerhafte, berufsbegleitende Evaluationen und Weiterbildungen), ferner Kompetenzen zum Erarbeiten und Strukturieren der relevanten Erkenntnisse aus der Literatur, sowie Sozial- und Kommunikationskompetenzen, die eine reflektierte Zusammenfassung und Vermittlung dieser Erkenntnisse in schriftlicher und mündlicher Form (z.B. Präsentation, Moderation) einschließen. Letztendlich tragen alle diese fachspezifischen und überfachlichen Kompetenzen zu dem Ziel bei, bei Studierenden der Psychologie die Fähigkeiten zu schlussfolgerndem Denken, kritisch-reflektierter Evaluation von Ergebnissen und Erkenntnissen, Argumentationsf</w:t>
      </w:r>
      <w:r w:rsidR="00207055">
        <w:t>ä</w:t>
      </w:r>
      <w:r w:rsidRPr="00C44314">
        <w:t>higkeit und Probleml</w:t>
      </w:r>
      <w:r w:rsidR="00207055">
        <w:t>ö</w:t>
      </w:r>
      <w:r w:rsidRPr="00C44314">
        <w:t>sen für eine Zukunft in Forschung und/oder Berufspraxis zu schärfen.</w:t>
      </w:r>
    </w:p>
    <w:p w14:paraId="35EBD582" w14:textId="77777777" w:rsidR="00BF65EF" w:rsidRPr="00C44314" w:rsidRDefault="00BF65EF" w:rsidP="001D3F54">
      <w:pPr>
        <w:jc w:val="both"/>
      </w:pPr>
      <w:r w:rsidRPr="00C44314">
        <w:t>Die fachlichen Qualifikationsziele richten sich demnach grundsätzlich an den Qualifikationszielen für das MA-Studium der Psychologie an der Universität Konstanz aus, wobei inhaltlich ein forensisch-psychologischer Schwerpunkt gelegt wird. Im Rahmen des Studienganges stehen vier fachliche Qualifikationsziele im Fokus der Ausbildung:</w:t>
      </w:r>
    </w:p>
    <w:p w14:paraId="336AB0AC" w14:textId="270E31EF" w:rsidR="00BF65EF" w:rsidRPr="00C44314" w:rsidRDefault="00BF65EF" w:rsidP="001D3F54">
      <w:pPr>
        <w:pStyle w:val="Listenabsatz"/>
        <w:numPr>
          <w:ilvl w:val="0"/>
          <w:numId w:val="32"/>
        </w:numPr>
        <w:jc w:val="both"/>
      </w:pPr>
      <w:r w:rsidRPr="00C44314">
        <w:t>Die Studierenden entwickeln Kompetenzen im Bereich der Diagnostik von forensisch relevanten psychiatrischen Störungsbildern und erwerben ein Grundlagenwissen in der Gefängnispsychiatrie und der Psychopharmakologie.</w:t>
      </w:r>
    </w:p>
    <w:p w14:paraId="1F088529" w14:textId="123E7FBF" w:rsidR="00BF65EF" w:rsidRPr="00C44314" w:rsidRDefault="00BF65EF" w:rsidP="001D3F54">
      <w:pPr>
        <w:pStyle w:val="Listenabsatz"/>
        <w:numPr>
          <w:ilvl w:val="0"/>
          <w:numId w:val="32"/>
        </w:numPr>
        <w:jc w:val="both"/>
      </w:pPr>
      <w:r w:rsidRPr="00C44314">
        <w:t>Die Studierenden sind vollumfänglich mit Methoden forensisch-psychologischer Risikobeurteilungen vertraut, wobei ein Schwerpunkt auf aktueller Forschung und Entwicklung gelegt ist. Dazu gehören die Beurteilung des Rückfallrisikos von Gewalt- und Sexualstraftätern, die Beurteilung der Ausführungsgefahr angedrohter Gewaltdelikte sowie ein darauf aufbauendes Bedrohungsmanagement.</w:t>
      </w:r>
    </w:p>
    <w:p w14:paraId="24E94519" w14:textId="175BA75B" w:rsidR="00BF65EF" w:rsidRPr="00C44314" w:rsidRDefault="00BF65EF" w:rsidP="001D3F54">
      <w:pPr>
        <w:pStyle w:val="Listenabsatz"/>
        <w:numPr>
          <w:ilvl w:val="0"/>
          <w:numId w:val="32"/>
        </w:numPr>
        <w:jc w:val="both"/>
      </w:pPr>
      <w:r w:rsidRPr="00C44314">
        <w:t xml:space="preserve">Die Grundkompetenzen in der Erstellung von </w:t>
      </w:r>
      <w:r w:rsidR="00AB2BFB">
        <w:t xml:space="preserve">Prognose- und </w:t>
      </w:r>
      <w:r w:rsidRPr="00C44314">
        <w:t>Schuldfähigkeits</w:t>
      </w:r>
      <w:r w:rsidR="00AB2BFB">
        <w:t>gutachten sowie der fokalen Risikobeurteilung</w:t>
      </w:r>
      <w:r w:rsidRPr="00C44314">
        <w:t xml:space="preserve"> sind praxisnah vermittelt worden.</w:t>
      </w:r>
    </w:p>
    <w:p w14:paraId="55C8A179" w14:textId="77777777" w:rsidR="000E7E22" w:rsidRPr="00C44314" w:rsidRDefault="00BF65EF" w:rsidP="001D3F54">
      <w:pPr>
        <w:pStyle w:val="Listenabsatz"/>
        <w:numPr>
          <w:ilvl w:val="0"/>
          <w:numId w:val="32"/>
        </w:numPr>
        <w:jc w:val="both"/>
        <w:sectPr w:rsidR="000E7E22" w:rsidRPr="00C44314" w:rsidSect="00434436">
          <w:headerReference w:type="default" r:id="rId17"/>
          <w:pgSz w:w="11906" w:h="16838" w:code="9"/>
          <w:pgMar w:top="1985" w:right="1418" w:bottom="1134" w:left="1418" w:header="624" w:footer="284" w:gutter="0"/>
          <w:cols w:space="708"/>
          <w:docGrid w:linePitch="360"/>
        </w:sectPr>
      </w:pPr>
      <w:r w:rsidRPr="00C44314">
        <w:lastRenderedPageBreak/>
        <w:t>Einzel- und gruppentherapeutische Kompetenzen deliktorientierter Interventionen sind im ambulanten wie stationären Setting erreicht worden.</w:t>
      </w:r>
      <w:bookmarkEnd w:id="1"/>
      <w:bookmarkEnd w:id="2"/>
      <w:bookmarkEnd w:id="3"/>
    </w:p>
    <w:bookmarkStart w:id="4" w:name="_Toc40599371"/>
    <w:p w14:paraId="2C1B711E" w14:textId="354B946A" w:rsidR="003D001B" w:rsidRPr="00C44314" w:rsidRDefault="00EB5E9A" w:rsidP="00EC356A">
      <w:pPr>
        <w:pStyle w:val="berschrift1"/>
      </w:pPr>
      <w:r w:rsidRPr="00C44314">
        <w:rPr>
          <w:noProof/>
          <w:lang w:eastAsia="de-DE"/>
        </w:rPr>
        <w:lastRenderedPageBreak/>
        <mc:AlternateContent>
          <mc:Choice Requires="wps">
            <w:drawing>
              <wp:anchor distT="0" distB="0" distL="114300" distR="114300" simplePos="0" relativeHeight="251665407" behindDoc="1" locked="0" layoutInCell="1" allowOverlap="1" wp14:anchorId="3E2DBE2D" wp14:editId="3AA23887">
                <wp:simplePos x="0" y="0"/>
                <wp:positionH relativeFrom="margin">
                  <wp:align>left</wp:align>
                </wp:positionH>
                <wp:positionV relativeFrom="paragraph">
                  <wp:posOffset>642466</wp:posOffset>
                </wp:positionV>
                <wp:extent cx="5765800" cy="5916320"/>
                <wp:effectExtent l="0" t="0" r="6350" b="8255"/>
                <wp:wrapNone/>
                <wp:docPr id="293" name="Rechteck 293"/>
                <wp:cNvGraphicFramePr/>
                <a:graphic xmlns:a="http://schemas.openxmlformats.org/drawingml/2006/main">
                  <a:graphicData uri="http://schemas.microsoft.com/office/word/2010/wordprocessingShape">
                    <wps:wsp>
                      <wps:cNvSpPr/>
                      <wps:spPr>
                        <a:xfrm>
                          <a:off x="0" y="0"/>
                          <a:ext cx="5765800" cy="5916320"/>
                        </a:xfrm>
                        <a:prstGeom prst="rect">
                          <a:avLst/>
                        </a:prstGeom>
                        <a:solidFill>
                          <a:srgbClr val="C8E5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rect w14:anchorId="71DE99AC" id="Rechteck 293" o:spid="_x0000_s1026" style="position:absolute;margin-left:0;margin-top:50.6pt;width:454pt;height:465.85pt;z-index:-25165107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" fillcolor="#c8e5ef" stroked="f" strokeweight="2pt">
                <w10:wrap anchorx="margin"/>
              </v:rect>
            </w:pict>
          </mc:Fallback>
        </mc:AlternateContent>
      </w:r>
      <w:r w:rsidR="001A2FA4" w:rsidRPr="00C44314">
        <w:t>Beschreibung der Module</w:t>
      </w:r>
      <w:bookmarkEnd w:id="4"/>
    </w:p>
    <w:p w14:paraId="33CF58A0" w14:textId="730F8418" w:rsidR="007D5CEE" w:rsidRPr="00C44314" w:rsidRDefault="00B143DE" w:rsidP="00EC356A">
      <w:pPr>
        <w:pStyle w:val="berschrift2"/>
      </w:pPr>
      <w:r w:rsidRPr="00C44314">
        <w:rPr>
          <w:u w:val="none"/>
        </w:rPr>
        <w:t xml:space="preserve"> </w:t>
      </w:r>
      <w:bookmarkStart w:id="5" w:name="_Toc40599372"/>
      <w:r w:rsidR="001A2FA4" w:rsidRPr="00C44314">
        <w:t>Modul Psychopathologie und forensische Diagnostik</w:t>
      </w:r>
      <w:bookmarkEnd w:id="5"/>
    </w:p>
    <w:tbl>
      <w:tblPr>
        <w:tblStyle w:val="Tabellenraster"/>
        <w:tblW w:w="0" w:type="auto"/>
        <w:tblLook w:val="04A0" w:firstRow="1" w:lastRow="0" w:firstColumn="1" w:lastColumn="0" w:noHBand="0" w:noVBand="1"/>
      </w:tblPr>
      <w:tblGrid>
        <w:gridCol w:w="1843"/>
        <w:gridCol w:w="7227"/>
      </w:tblGrid>
      <w:tr w:rsidR="00A60633" w:rsidRPr="00C44314" w14:paraId="1752334F" w14:textId="77777777" w:rsidTr="007D7BD1">
        <w:trPr>
          <w:cnfStyle w:val="100000000000" w:firstRow="1" w:lastRow="0" w:firstColumn="0" w:lastColumn="0" w:oddVBand="0" w:evenVBand="0" w:oddHBand="0" w:evenHBand="0" w:firstRowFirstColumn="0" w:firstRowLastColumn="0" w:lastRowFirstColumn="0" w:lastRowLastColumn="0"/>
          <w:trHeight w:val="174"/>
        </w:trPr>
        <w:tc>
          <w:tcPr>
            <w:tcW w:w="1843" w:type="dxa"/>
            <w:tcBorders>
              <w:top w:val="nil"/>
            </w:tcBorders>
          </w:tcPr>
          <w:p w14:paraId="36268D46" w14:textId="45074F34" w:rsidR="00675C61" w:rsidRPr="00C44314" w:rsidRDefault="00F90823" w:rsidP="007C726D">
            <w:pPr>
              <w:pStyle w:val="Bild"/>
              <w:spacing w:before="0" w:after="0" w:line="240" w:lineRule="auto"/>
              <w:contextualSpacing/>
              <w:rPr>
                <w:b w:val="0"/>
              </w:rPr>
            </w:pPr>
            <w:r w:rsidRPr="00C44314">
              <w:t>Studienprogramm</w:t>
            </w:r>
          </w:p>
        </w:tc>
        <w:tc>
          <w:tcPr>
            <w:tcW w:w="7227" w:type="dxa"/>
            <w:tcBorders>
              <w:top w:val="nil"/>
            </w:tcBorders>
          </w:tcPr>
          <w:p w14:paraId="0006936C" w14:textId="6FF82619" w:rsidR="00674C79" w:rsidRPr="00C44314" w:rsidRDefault="00F90823" w:rsidP="007C726D">
            <w:pPr>
              <w:pStyle w:val="Beschriftung"/>
              <w:spacing w:before="0" w:after="0" w:line="240" w:lineRule="auto"/>
              <w:contextualSpacing/>
            </w:pPr>
            <w:r w:rsidRPr="00C44314">
              <w:t>Weiterbildungsmaster Psychologie</w:t>
            </w:r>
            <w:r w:rsidR="004E0304">
              <w:t xml:space="preserve"> mit Schwerpunkt Forensische Psychologie</w:t>
            </w:r>
          </w:p>
        </w:tc>
      </w:tr>
      <w:tr w:rsidR="00A60633" w:rsidRPr="00C44314" w14:paraId="054B0FF1" w14:textId="77777777" w:rsidTr="00016996">
        <w:trPr>
          <w:trHeight w:val="255"/>
        </w:trPr>
        <w:tc>
          <w:tcPr>
            <w:tcW w:w="1843" w:type="dxa"/>
            <w:vAlign w:val="center"/>
          </w:tcPr>
          <w:p w14:paraId="47872375" w14:textId="44E356A1" w:rsidR="00A60633" w:rsidRPr="00C44314" w:rsidRDefault="00A60633" w:rsidP="00D763DC">
            <w:pPr>
              <w:pStyle w:val="Bild"/>
              <w:spacing w:before="0" w:after="0" w:line="240" w:lineRule="auto"/>
              <w:contextualSpacing/>
              <w:rPr>
                <w:b/>
                <w:bCs/>
              </w:rPr>
            </w:pPr>
            <w:proofErr w:type="spellStart"/>
            <w:r w:rsidRPr="00C44314">
              <w:rPr>
                <w:b/>
                <w:bCs/>
              </w:rPr>
              <w:t>Credits</w:t>
            </w:r>
            <w:proofErr w:type="spellEnd"/>
          </w:p>
        </w:tc>
        <w:tc>
          <w:tcPr>
            <w:tcW w:w="7227" w:type="dxa"/>
            <w:vAlign w:val="center"/>
          </w:tcPr>
          <w:p w14:paraId="26682B1F" w14:textId="5EDE8A81" w:rsidR="00A60633" w:rsidRPr="00C44314" w:rsidRDefault="00A60633" w:rsidP="00D763DC">
            <w:pPr>
              <w:pStyle w:val="Bild"/>
              <w:spacing w:before="0" w:after="0" w:line="240" w:lineRule="auto"/>
              <w:contextualSpacing/>
            </w:pPr>
            <w:r w:rsidRPr="00C44314">
              <w:t>8</w:t>
            </w:r>
          </w:p>
        </w:tc>
      </w:tr>
      <w:tr w:rsidR="00A60633" w:rsidRPr="00C44314" w14:paraId="383FEBC9" w14:textId="77777777" w:rsidTr="00B47C5C">
        <w:trPr>
          <w:trHeight w:val="395"/>
        </w:trPr>
        <w:tc>
          <w:tcPr>
            <w:tcW w:w="1843" w:type="dxa"/>
            <w:vAlign w:val="center"/>
          </w:tcPr>
          <w:p w14:paraId="2BAF5590" w14:textId="290D0743" w:rsidR="00A60633" w:rsidRPr="00C44314" w:rsidRDefault="00A60633" w:rsidP="00D763DC">
            <w:pPr>
              <w:pStyle w:val="Bild"/>
              <w:spacing w:before="0" w:line="240" w:lineRule="auto"/>
              <w:contextualSpacing/>
              <w:rPr>
                <w:b/>
                <w:bCs/>
              </w:rPr>
            </w:pPr>
            <w:r w:rsidRPr="00C44314">
              <w:rPr>
                <w:b/>
                <w:bCs/>
              </w:rPr>
              <w:t>Anteil des Moduls an der Gesamtnote</w:t>
            </w:r>
          </w:p>
        </w:tc>
        <w:tc>
          <w:tcPr>
            <w:tcW w:w="7227" w:type="dxa"/>
            <w:vAlign w:val="center"/>
          </w:tcPr>
          <w:p w14:paraId="007233F5" w14:textId="306CC45C" w:rsidR="00A60633" w:rsidRPr="00C44314" w:rsidRDefault="00A60633" w:rsidP="00B47C5C">
            <w:pPr>
              <w:pStyle w:val="Bild"/>
              <w:spacing w:before="0" w:after="0" w:line="240" w:lineRule="auto"/>
              <w:contextualSpacing/>
            </w:pPr>
            <w:r w:rsidRPr="00C44314">
              <w:t>8/60</w:t>
            </w:r>
          </w:p>
        </w:tc>
      </w:tr>
      <w:tr w:rsidR="00A60633" w:rsidRPr="00C44314" w14:paraId="378607CE" w14:textId="77777777" w:rsidTr="00484F5B">
        <w:trPr>
          <w:trHeight w:val="397"/>
        </w:trPr>
        <w:tc>
          <w:tcPr>
            <w:tcW w:w="1843" w:type="dxa"/>
            <w:vAlign w:val="center"/>
          </w:tcPr>
          <w:p w14:paraId="07455730" w14:textId="3B63E314" w:rsidR="00A60633" w:rsidRPr="00C44314" w:rsidRDefault="00F90823" w:rsidP="00D763DC">
            <w:pPr>
              <w:pStyle w:val="Bild"/>
              <w:spacing w:before="0" w:line="240" w:lineRule="auto"/>
              <w:contextualSpacing/>
              <w:rPr>
                <w:b/>
                <w:bCs/>
              </w:rPr>
            </w:pPr>
            <w:r w:rsidRPr="00C44314">
              <w:rPr>
                <w:b/>
                <w:bCs/>
              </w:rPr>
              <w:t xml:space="preserve">Berechnung der </w:t>
            </w:r>
            <w:r w:rsidR="00A60633" w:rsidRPr="00C44314">
              <w:rPr>
                <w:b/>
                <w:bCs/>
              </w:rPr>
              <w:t>Modulnote</w:t>
            </w:r>
          </w:p>
        </w:tc>
        <w:tc>
          <w:tcPr>
            <w:tcW w:w="7227" w:type="dxa"/>
            <w:vAlign w:val="center"/>
          </w:tcPr>
          <w:p w14:paraId="0A2E913A" w14:textId="07107316" w:rsidR="00A60633" w:rsidRPr="00C44314" w:rsidRDefault="00A60633" w:rsidP="00484F5B">
            <w:pPr>
              <w:pStyle w:val="Bild"/>
              <w:spacing w:before="0" w:after="0" w:line="240" w:lineRule="auto"/>
              <w:contextualSpacing/>
            </w:pPr>
            <w:r w:rsidRPr="00C44314">
              <w:t>Gewichtete Summe aus 2 Seminarleistungen (50:50)</w:t>
            </w:r>
          </w:p>
        </w:tc>
      </w:tr>
      <w:tr w:rsidR="00A60633" w:rsidRPr="00C44314" w14:paraId="032438FB" w14:textId="77777777" w:rsidTr="00016996">
        <w:trPr>
          <w:trHeight w:val="255"/>
        </w:trPr>
        <w:tc>
          <w:tcPr>
            <w:tcW w:w="1843" w:type="dxa"/>
            <w:vAlign w:val="center"/>
          </w:tcPr>
          <w:p w14:paraId="2BE64A58" w14:textId="2EE76FC6" w:rsidR="00A60633" w:rsidRPr="00C44314" w:rsidRDefault="003D2CA3" w:rsidP="00F7064B">
            <w:pPr>
              <w:pStyle w:val="Bild"/>
              <w:spacing w:before="0" w:after="0" w:line="240" w:lineRule="auto"/>
              <w:contextualSpacing/>
              <w:rPr>
                <w:b/>
                <w:bCs/>
              </w:rPr>
            </w:pPr>
            <w:r w:rsidRPr="00C44314">
              <w:rPr>
                <w:b/>
                <w:bCs/>
              </w:rPr>
              <w:t>Modul-Einheiten</w:t>
            </w:r>
          </w:p>
        </w:tc>
        <w:tc>
          <w:tcPr>
            <w:tcW w:w="7227" w:type="dxa"/>
            <w:vAlign w:val="center"/>
          </w:tcPr>
          <w:p w14:paraId="3CBEEA03" w14:textId="0357DD06" w:rsidR="00A342E6" w:rsidRPr="00C44314" w:rsidRDefault="001E0CE4" w:rsidP="00F7064B">
            <w:pPr>
              <w:pStyle w:val="Bild"/>
              <w:spacing w:before="0" w:after="0" w:line="240" w:lineRule="auto"/>
              <w:contextualSpacing/>
            </w:pPr>
            <w:r w:rsidRPr="00C44314">
              <w:t>Je ein Seminar zu Psychopathologie und forensische Diagnostik (je 2 SWS)</w:t>
            </w:r>
          </w:p>
        </w:tc>
      </w:tr>
      <w:tr w:rsidR="00C814C2" w:rsidRPr="00C44314" w14:paraId="69022BBF" w14:textId="77777777" w:rsidTr="00016996">
        <w:trPr>
          <w:trHeight w:val="255"/>
        </w:trPr>
        <w:tc>
          <w:tcPr>
            <w:tcW w:w="1843" w:type="dxa"/>
            <w:vAlign w:val="center"/>
          </w:tcPr>
          <w:p w14:paraId="547FE399" w14:textId="7C3D2D0D" w:rsidR="00C814C2" w:rsidRPr="00C44314" w:rsidRDefault="00C814C2" w:rsidP="00D763DC">
            <w:pPr>
              <w:pStyle w:val="Bild"/>
              <w:spacing w:before="0" w:line="240" w:lineRule="auto"/>
              <w:contextualSpacing/>
              <w:rPr>
                <w:b/>
                <w:bCs/>
              </w:rPr>
            </w:pPr>
            <w:r w:rsidRPr="00C44314">
              <w:rPr>
                <w:b/>
                <w:bCs/>
              </w:rPr>
              <w:t>Form</w:t>
            </w:r>
          </w:p>
        </w:tc>
        <w:tc>
          <w:tcPr>
            <w:tcW w:w="7227" w:type="dxa"/>
            <w:vAlign w:val="center"/>
          </w:tcPr>
          <w:p w14:paraId="494B4E28" w14:textId="068ABC16" w:rsidR="00C814C2" w:rsidRPr="00C44314" w:rsidRDefault="00C814C2" w:rsidP="00F7064B">
            <w:pPr>
              <w:pStyle w:val="Bild"/>
              <w:spacing w:before="0" w:after="0" w:line="240" w:lineRule="auto"/>
              <w:contextualSpacing/>
            </w:pPr>
            <w:r w:rsidRPr="00C44314">
              <w:t>Seminar</w:t>
            </w:r>
          </w:p>
        </w:tc>
      </w:tr>
      <w:tr w:rsidR="00C814C2" w:rsidRPr="00C44314" w14:paraId="55041AC0" w14:textId="77777777" w:rsidTr="00016996">
        <w:trPr>
          <w:trHeight w:val="255"/>
        </w:trPr>
        <w:tc>
          <w:tcPr>
            <w:tcW w:w="1843" w:type="dxa"/>
            <w:vAlign w:val="center"/>
          </w:tcPr>
          <w:p w14:paraId="773D8CB0" w14:textId="3C297DDE" w:rsidR="00C814C2" w:rsidRPr="00C44314" w:rsidRDefault="00C814C2" w:rsidP="00D763DC">
            <w:pPr>
              <w:pStyle w:val="Bild"/>
              <w:spacing w:before="0" w:line="240" w:lineRule="auto"/>
              <w:contextualSpacing/>
              <w:rPr>
                <w:b/>
                <w:bCs/>
              </w:rPr>
            </w:pPr>
            <w:r w:rsidRPr="00C44314">
              <w:rPr>
                <w:b/>
                <w:bCs/>
              </w:rPr>
              <w:t>Sprache</w:t>
            </w:r>
          </w:p>
        </w:tc>
        <w:tc>
          <w:tcPr>
            <w:tcW w:w="7227" w:type="dxa"/>
            <w:vAlign w:val="center"/>
          </w:tcPr>
          <w:p w14:paraId="0F4B40DD" w14:textId="40D4A5C3" w:rsidR="00C814C2" w:rsidRPr="00C44314" w:rsidRDefault="00C814C2" w:rsidP="00D763DC">
            <w:pPr>
              <w:pStyle w:val="Bild"/>
              <w:spacing w:before="0" w:after="0" w:line="240" w:lineRule="auto"/>
              <w:contextualSpacing/>
            </w:pPr>
            <w:r w:rsidRPr="00C44314">
              <w:t>Deutsch/Englisch</w:t>
            </w:r>
          </w:p>
        </w:tc>
      </w:tr>
      <w:tr w:rsidR="00C814C2" w:rsidRPr="00C44314" w14:paraId="3D9A6FEF" w14:textId="77777777" w:rsidTr="00016996">
        <w:trPr>
          <w:trHeight w:val="255"/>
        </w:trPr>
        <w:tc>
          <w:tcPr>
            <w:tcW w:w="1843" w:type="dxa"/>
            <w:vAlign w:val="center"/>
          </w:tcPr>
          <w:p w14:paraId="26C37CCF" w14:textId="7C9DAE66" w:rsidR="00C814C2" w:rsidRPr="00C44314" w:rsidRDefault="00C814C2" w:rsidP="00D763DC">
            <w:pPr>
              <w:pStyle w:val="Bild"/>
              <w:spacing w:before="0" w:line="240" w:lineRule="auto"/>
              <w:contextualSpacing/>
              <w:rPr>
                <w:b/>
                <w:bCs/>
              </w:rPr>
            </w:pPr>
            <w:proofErr w:type="spellStart"/>
            <w:r w:rsidRPr="00C44314">
              <w:rPr>
                <w:b/>
                <w:bCs/>
              </w:rPr>
              <w:t>Credits</w:t>
            </w:r>
            <w:proofErr w:type="spellEnd"/>
          </w:p>
        </w:tc>
        <w:tc>
          <w:tcPr>
            <w:tcW w:w="7227" w:type="dxa"/>
            <w:vAlign w:val="center"/>
          </w:tcPr>
          <w:p w14:paraId="3497C62D" w14:textId="6F4AEF29" w:rsidR="00C814C2" w:rsidRPr="00C44314" w:rsidRDefault="00C814C2" w:rsidP="00D763DC">
            <w:pPr>
              <w:pStyle w:val="Bild"/>
              <w:spacing w:before="0" w:after="0" w:line="240" w:lineRule="auto"/>
              <w:contextualSpacing/>
            </w:pPr>
            <w:r w:rsidRPr="00C44314">
              <w:t>Je 4, insgesamt 8</w:t>
            </w:r>
          </w:p>
        </w:tc>
      </w:tr>
      <w:tr w:rsidR="00C814C2" w:rsidRPr="00C44314" w14:paraId="2AE9D8DA" w14:textId="77777777" w:rsidTr="00016996">
        <w:trPr>
          <w:trHeight w:val="397"/>
        </w:trPr>
        <w:tc>
          <w:tcPr>
            <w:tcW w:w="1843" w:type="dxa"/>
            <w:vAlign w:val="center"/>
          </w:tcPr>
          <w:p w14:paraId="4C71C8B6" w14:textId="3061885D" w:rsidR="00C814C2" w:rsidRPr="00C44314" w:rsidRDefault="00C814C2" w:rsidP="00D763DC">
            <w:pPr>
              <w:pStyle w:val="Bild"/>
              <w:spacing w:before="0" w:line="240" w:lineRule="auto"/>
              <w:contextualSpacing/>
              <w:rPr>
                <w:b/>
                <w:bCs/>
              </w:rPr>
            </w:pPr>
            <w:r w:rsidRPr="00C44314">
              <w:rPr>
                <w:b/>
                <w:bCs/>
              </w:rPr>
              <w:t>Empfohlenes Semester</w:t>
            </w:r>
          </w:p>
        </w:tc>
        <w:tc>
          <w:tcPr>
            <w:tcW w:w="7227" w:type="dxa"/>
            <w:vAlign w:val="center"/>
          </w:tcPr>
          <w:p w14:paraId="442DC4F6" w14:textId="6D9F3B8C" w:rsidR="00C814C2" w:rsidRPr="00C44314" w:rsidRDefault="00C814C2" w:rsidP="00D763DC">
            <w:pPr>
              <w:pStyle w:val="Bild"/>
              <w:spacing w:before="0" w:after="0" w:line="240" w:lineRule="auto"/>
              <w:contextualSpacing/>
            </w:pPr>
            <w:r w:rsidRPr="00C44314">
              <w:t>1/2</w:t>
            </w:r>
          </w:p>
        </w:tc>
      </w:tr>
      <w:tr w:rsidR="00C814C2" w:rsidRPr="00C44314" w14:paraId="172876FF" w14:textId="77777777" w:rsidTr="00016996">
        <w:trPr>
          <w:trHeight w:val="255"/>
        </w:trPr>
        <w:tc>
          <w:tcPr>
            <w:tcW w:w="1843" w:type="dxa"/>
            <w:vAlign w:val="center"/>
          </w:tcPr>
          <w:p w14:paraId="73C284BD" w14:textId="1134C546" w:rsidR="00C814C2" w:rsidRPr="00C44314" w:rsidRDefault="00C814C2" w:rsidP="00D763DC">
            <w:pPr>
              <w:pStyle w:val="Bild"/>
              <w:spacing w:before="0" w:line="240" w:lineRule="auto"/>
              <w:contextualSpacing/>
              <w:rPr>
                <w:b/>
                <w:bCs/>
              </w:rPr>
            </w:pPr>
            <w:r w:rsidRPr="00C44314">
              <w:rPr>
                <w:b/>
                <w:bCs/>
              </w:rPr>
              <w:t>Prüfungsleistung</w:t>
            </w:r>
          </w:p>
        </w:tc>
        <w:tc>
          <w:tcPr>
            <w:tcW w:w="7227" w:type="dxa"/>
            <w:vAlign w:val="center"/>
          </w:tcPr>
          <w:p w14:paraId="086B4AFD" w14:textId="2B550AA7" w:rsidR="00C814C2" w:rsidRPr="00C44314" w:rsidRDefault="00C814C2" w:rsidP="00D763DC">
            <w:pPr>
              <w:pStyle w:val="Bild"/>
              <w:spacing w:before="0" w:after="0" w:line="240" w:lineRule="auto"/>
              <w:contextualSpacing/>
            </w:pPr>
            <w:r w:rsidRPr="00C44314">
              <w:t>variiert</w:t>
            </w:r>
          </w:p>
        </w:tc>
      </w:tr>
      <w:tr w:rsidR="00C814C2" w:rsidRPr="00C44314" w14:paraId="6D106110" w14:textId="77777777" w:rsidTr="00016996">
        <w:trPr>
          <w:trHeight w:val="255"/>
        </w:trPr>
        <w:tc>
          <w:tcPr>
            <w:tcW w:w="1843" w:type="dxa"/>
            <w:vAlign w:val="center"/>
          </w:tcPr>
          <w:p w14:paraId="1B50936F" w14:textId="51ADBD67" w:rsidR="00C814C2" w:rsidRPr="00C44314" w:rsidRDefault="00C814C2" w:rsidP="00D763DC">
            <w:pPr>
              <w:pStyle w:val="Bild"/>
              <w:spacing w:before="0" w:line="240" w:lineRule="auto"/>
              <w:contextualSpacing/>
              <w:rPr>
                <w:b/>
                <w:bCs/>
              </w:rPr>
            </w:pPr>
            <w:r w:rsidRPr="00C44314">
              <w:rPr>
                <w:b/>
                <w:bCs/>
              </w:rPr>
              <w:t>Turnus</w:t>
            </w:r>
          </w:p>
        </w:tc>
        <w:tc>
          <w:tcPr>
            <w:tcW w:w="7227" w:type="dxa"/>
            <w:vAlign w:val="center"/>
          </w:tcPr>
          <w:p w14:paraId="7D34C903" w14:textId="067481B6" w:rsidR="00C814C2" w:rsidRPr="00C44314" w:rsidRDefault="00C814C2" w:rsidP="00D763DC">
            <w:pPr>
              <w:pStyle w:val="Bild"/>
              <w:spacing w:before="0" w:after="0" w:line="240" w:lineRule="auto"/>
              <w:contextualSpacing/>
            </w:pPr>
            <w:r w:rsidRPr="00C44314">
              <w:t xml:space="preserve">Jedes </w:t>
            </w:r>
            <w:r w:rsidR="00935F91" w:rsidRPr="00C44314">
              <w:t xml:space="preserve">4. </w:t>
            </w:r>
            <w:r w:rsidRPr="00C44314">
              <w:t>Semester</w:t>
            </w:r>
          </w:p>
        </w:tc>
      </w:tr>
      <w:tr w:rsidR="00A60633" w:rsidRPr="00C44314" w14:paraId="335F01D8" w14:textId="77777777" w:rsidTr="000F628F">
        <w:trPr>
          <w:trHeight w:val="680"/>
        </w:trPr>
        <w:tc>
          <w:tcPr>
            <w:tcW w:w="1843" w:type="dxa"/>
          </w:tcPr>
          <w:p w14:paraId="1FAA9807" w14:textId="65B700D0" w:rsidR="00A60633" w:rsidRPr="00C44314" w:rsidRDefault="003D2CA3" w:rsidP="000F628F">
            <w:pPr>
              <w:pStyle w:val="Bild"/>
              <w:spacing w:before="0" w:line="240" w:lineRule="auto"/>
              <w:contextualSpacing/>
              <w:rPr>
                <w:b/>
                <w:bCs/>
              </w:rPr>
            </w:pPr>
            <w:r w:rsidRPr="00C44314">
              <w:rPr>
                <w:b/>
                <w:bCs/>
              </w:rPr>
              <w:t xml:space="preserve">Lehrinhalte </w:t>
            </w:r>
          </w:p>
        </w:tc>
        <w:tc>
          <w:tcPr>
            <w:tcW w:w="7227" w:type="dxa"/>
            <w:vAlign w:val="center"/>
          </w:tcPr>
          <w:p w14:paraId="4DF49643" w14:textId="77777777" w:rsidR="00874A69" w:rsidRPr="00C44314" w:rsidRDefault="00874A69" w:rsidP="00115BF6">
            <w:pPr>
              <w:pStyle w:val="Bild"/>
              <w:spacing w:before="0" w:after="0" w:line="240" w:lineRule="auto"/>
              <w:contextualSpacing/>
            </w:pPr>
            <w:r w:rsidRPr="00C44314">
              <w:t>In dem Modul werden vertiefende Kenntnisse im Erkennen und Benennen psychopathologischer Symptome vermittelt. Inhalte umfassen u.a. die korrekte Einordnung psychopathologischer Symptome bei der Diagnosestellung sowie Relevanz und das Vorgehen einer psychopharmakologischen Behandlung.</w:t>
            </w:r>
          </w:p>
          <w:p w14:paraId="3B355E5C" w14:textId="77777777" w:rsidR="00874A69" w:rsidRPr="00C44314" w:rsidRDefault="00874A69" w:rsidP="00115BF6">
            <w:pPr>
              <w:pStyle w:val="Bild"/>
              <w:spacing w:before="0" w:after="0" w:line="240" w:lineRule="auto"/>
              <w:contextualSpacing/>
            </w:pPr>
            <w:r w:rsidRPr="00C44314">
              <w:t>Der Schwerpunkt liegt auf Störungen des Erwachsenenalters, aber auch ausgewählte Störungen des Kindes- und Jugendalters werden thematisiert.</w:t>
            </w:r>
          </w:p>
          <w:p w14:paraId="6E9709C7" w14:textId="2CDB25BB" w:rsidR="00A60633" w:rsidRPr="00C44314" w:rsidRDefault="00874A69" w:rsidP="00115BF6">
            <w:pPr>
              <w:pStyle w:val="Bild"/>
              <w:spacing w:before="0" w:after="0" w:line="240" w:lineRule="auto"/>
              <w:contextualSpacing/>
            </w:pPr>
            <w:r w:rsidRPr="00C44314">
              <w:t>Im Modul werden für Gefängnis- und Straftäterpopulationen typische psychiatrische Störungsbilder (Kriminalpsychopathologie), psychiatrische Notfälle, Besonderheiten der psychopharmakologischen Behandlung in Abgrenzung zur Allgemeinpsychiatrie diskutiert.</w:t>
            </w:r>
          </w:p>
        </w:tc>
      </w:tr>
      <w:tr w:rsidR="00A60633" w:rsidRPr="00C44314" w14:paraId="16773244" w14:textId="77777777" w:rsidTr="000F628F">
        <w:trPr>
          <w:trHeight w:val="680"/>
        </w:trPr>
        <w:tc>
          <w:tcPr>
            <w:tcW w:w="1843" w:type="dxa"/>
          </w:tcPr>
          <w:p w14:paraId="5ED67A55" w14:textId="63DA3793" w:rsidR="00A60633" w:rsidRPr="00C44314" w:rsidRDefault="00896DC9" w:rsidP="000F628F">
            <w:pPr>
              <w:pStyle w:val="Bild"/>
              <w:spacing w:before="0" w:line="240" w:lineRule="auto"/>
              <w:contextualSpacing/>
              <w:rPr>
                <w:b/>
                <w:bCs/>
              </w:rPr>
            </w:pPr>
            <w:r w:rsidRPr="00C44314">
              <w:rPr>
                <w:b/>
                <w:bCs/>
              </w:rPr>
              <w:t>Lernziele</w:t>
            </w:r>
          </w:p>
        </w:tc>
        <w:tc>
          <w:tcPr>
            <w:tcW w:w="7227" w:type="dxa"/>
            <w:vAlign w:val="center"/>
          </w:tcPr>
          <w:p w14:paraId="651FF7ED" w14:textId="05AAEE4C" w:rsidR="00A60633" w:rsidRPr="00C44314" w:rsidRDefault="00896DC9" w:rsidP="00115BF6">
            <w:pPr>
              <w:pStyle w:val="Bild"/>
              <w:spacing w:before="0" w:after="0" w:line="240" w:lineRule="auto"/>
              <w:contextualSpacing/>
            </w:pPr>
            <w:r w:rsidRPr="00C44314">
              <w:t>Die Studierenden erwerben vertiefte Kenntnisse, den psychopathologischen Befund nach AMDP stellen zu können, Diagnosen nach ICD stellen zu können. Sie lernen darüber hinaus die Prävalenz von psychiatrischen Störungen in Gefängnispopulationen sowie in der Allgemeinbevölkerung sowie Grundlagen der Anwendung und Wirkung von Psychopharmaka.</w:t>
            </w:r>
          </w:p>
        </w:tc>
      </w:tr>
    </w:tbl>
    <w:p w14:paraId="6479AA43" w14:textId="77777777" w:rsidR="008C72C3" w:rsidRPr="00C44314" w:rsidRDefault="008C72C3" w:rsidP="00F00366">
      <w:pPr>
        <w:pStyle w:val="Bild"/>
        <w:sectPr w:rsidR="008C72C3" w:rsidRPr="00C44314" w:rsidSect="00434436">
          <w:headerReference w:type="default" r:id="rId18"/>
          <w:pgSz w:w="11906" w:h="16838" w:code="9"/>
          <w:pgMar w:top="1985" w:right="1418" w:bottom="1134" w:left="1418" w:header="624" w:footer="284" w:gutter="0"/>
          <w:cols w:space="708"/>
          <w:docGrid w:linePitch="360"/>
        </w:sectPr>
      </w:pPr>
    </w:p>
    <w:bookmarkStart w:id="6" w:name="_Toc40599373"/>
    <w:p w14:paraId="5135A1A3" w14:textId="08F9F3BC" w:rsidR="00870558" w:rsidRPr="00C44314" w:rsidRDefault="00626D8C" w:rsidP="003E7EE3">
      <w:pPr>
        <w:pStyle w:val="berschrift2"/>
        <w:spacing w:before="600"/>
      </w:pPr>
      <w:r w:rsidRPr="00C44314">
        <w:rPr>
          <w:noProof/>
          <w:u w:val="none"/>
          <w:lang w:eastAsia="de-DE"/>
        </w:rPr>
        <w:lastRenderedPageBreak/>
        <mc:AlternateContent>
          <mc:Choice Requires="wps">
            <w:drawing>
              <wp:anchor distT="0" distB="0" distL="114300" distR="114300" simplePos="0" relativeHeight="251683840" behindDoc="1" locked="0" layoutInCell="1" allowOverlap="1" wp14:anchorId="45061F9A" wp14:editId="0BBB55F9">
                <wp:simplePos x="0" y="0"/>
                <wp:positionH relativeFrom="margin">
                  <wp:align>left</wp:align>
                </wp:positionH>
                <wp:positionV relativeFrom="paragraph">
                  <wp:posOffset>-1018</wp:posOffset>
                </wp:positionV>
                <wp:extent cx="5765800" cy="6191295"/>
                <wp:effectExtent l="0" t="0" r="6350" b="0"/>
                <wp:wrapNone/>
                <wp:docPr id="294" name="Rechteck 294"/>
                <wp:cNvGraphicFramePr/>
                <a:graphic xmlns:a="http://schemas.openxmlformats.org/drawingml/2006/main">
                  <a:graphicData uri="http://schemas.microsoft.com/office/word/2010/wordprocessingShape">
                    <wps:wsp>
                      <wps:cNvSpPr/>
                      <wps:spPr>
                        <a:xfrm>
                          <a:off x="0" y="0"/>
                          <a:ext cx="5765800" cy="6191295"/>
                        </a:xfrm>
                        <a:prstGeom prst="rect">
                          <a:avLst/>
                        </a:prstGeom>
                        <a:solidFill>
                          <a:srgbClr val="C8E5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rect w14:anchorId="38186112" id="Rechteck 294" o:spid="_x0000_s1026" style="position:absolute;margin-left:0;margin-top:-.1pt;width:454pt;height:487.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" fillcolor="#c8e5ef" stroked="f" strokeweight="2pt">
                <w10:wrap anchorx="margin"/>
              </v:rect>
            </w:pict>
          </mc:Fallback>
        </mc:AlternateContent>
      </w:r>
      <w:r w:rsidR="00C577AC" w:rsidRPr="00C44314">
        <w:rPr>
          <w:u w:val="none"/>
        </w:rPr>
        <w:t xml:space="preserve"> </w:t>
      </w:r>
      <w:r w:rsidR="00870558" w:rsidRPr="00C44314">
        <w:t xml:space="preserve">Modul </w:t>
      </w:r>
      <w:proofErr w:type="spellStart"/>
      <w:r w:rsidR="00AA2E08" w:rsidRPr="00C44314">
        <w:t>Risk</w:t>
      </w:r>
      <w:proofErr w:type="spellEnd"/>
      <w:r w:rsidR="00AA2E08" w:rsidRPr="00C44314">
        <w:t>-Assessment und Bedrohungsmanagement</w:t>
      </w:r>
      <w:bookmarkEnd w:id="6"/>
    </w:p>
    <w:tbl>
      <w:tblPr>
        <w:tblStyle w:val="Tabellenraster"/>
        <w:tblW w:w="0" w:type="auto"/>
        <w:tblLook w:val="04A0" w:firstRow="1" w:lastRow="0" w:firstColumn="1" w:lastColumn="0" w:noHBand="0" w:noVBand="1"/>
      </w:tblPr>
      <w:tblGrid>
        <w:gridCol w:w="1843"/>
        <w:gridCol w:w="7227"/>
      </w:tblGrid>
      <w:tr w:rsidR="00870558" w:rsidRPr="00C44314" w14:paraId="3BA06B7D" w14:textId="77777777" w:rsidTr="00205EDC">
        <w:trPr>
          <w:cnfStyle w:val="100000000000" w:firstRow="1" w:lastRow="0" w:firstColumn="0" w:lastColumn="0" w:oddVBand="0" w:evenVBand="0" w:oddHBand="0" w:evenHBand="0" w:firstRowFirstColumn="0" w:firstRowLastColumn="0" w:lastRowFirstColumn="0" w:lastRowLastColumn="0"/>
          <w:trHeight w:val="174"/>
        </w:trPr>
        <w:tc>
          <w:tcPr>
            <w:tcW w:w="1843" w:type="dxa"/>
            <w:tcBorders>
              <w:top w:val="nil"/>
            </w:tcBorders>
          </w:tcPr>
          <w:p w14:paraId="1186BD77" w14:textId="77777777" w:rsidR="00870558" w:rsidRPr="00C44314" w:rsidRDefault="00870558" w:rsidP="00205EDC">
            <w:pPr>
              <w:pStyle w:val="Bild"/>
              <w:spacing w:before="0" w:after="0" w:line="240" w:lineRule="auto"/>
              <w:contextualSpacing/>
              <w:rPr>
                <w:b w:val="0"/>
              </w:rPr>
            </w:pPr>
            <w:r w:rsidRPr="00C44314">
              <w:t>Studienprogramm</w:t>
            </w:r>
          </w:p>
        </w:tc>
        <w:tc>
          <w:tcPr>
            <w:tcW w:w="7227" w:type="dxa"/>
            <w:tcBorders>
              <w:top w:val="nil"/>
            </w:tcBorders>
          </w:tcPr>
          <w:p w14:paraId="791F2A23" w14:textId="46896EB1" w:rsidR="00870558" w:rsidRPr="00C44314" w:rsidRDefault="00870558" w:rsidP="00205EDC">
            <w:pPr>
              <w:pStyle w:val="Beschriftung"/>
              <w:spacing w:before="0" w:after="0" w:line="240" w:lineRule="auto"/>
              <w:contextualSpacing/>
            </w:pPr>
            <w:r w:rsidRPr="00C44314">
              <w:t>Weiterbildungsmaster Psychologie</w:t>
            </w:r>
            <w:r w:rsidR="004E0304">
              <w:t xml:space="preserve"> mit Schwerpunkt Forensische Psychologie</w:t>
            </w:r>
          </w:p>
        </w:tc>
      </w:tr>
      <w:tr w:rsidR="00870558" w:rsidRPr="00C44314" w14:paraId="69BD2816" w14:textId="77777777" w:rsidTr="00C47198">
        <w:trPr>
          <w:trHeight w:val="255"/>
        </w:trPr>
        <w:tc>
          <w:tcPr>
            <w:tcW w:w="1843" w:type="dxa"/>
            <w:vAlign w:val="center"/>
          </w:tcPr>
          <w:p w14:paraId="14486E1C" w14:textId="77777777" w:rsidR="00870558" w:rsidRPr="00C44314" w:rsidRDefault="00870558" w:rsidP="00205EDC">
            <w:pPr>
              <w:pStyle w:val="Bild"/>
              <w:spacing w:before="0" w:after="0" w:line="240" w:lineRule="auto"/>
              <w:contextualSpacing/>
              <w:rPr>
                <w:b/>
                <w:bCs/>
              </w:rPr>
            </w:pPr>
            <w:proofErr w:type="spellStart"/>
            <w:r w:rsidRPr="00C44314">
              <w:rPr>
                <w:b/>
                <w:bCs/>
              </w:rPr>
              <w:t>Credits</w:t>
            </w:r>
            <w:proofErr w:type="spellEnd"/>
          </w:p>
        </w:tc>
        <w:tc>
          <w:tcPr>
            <w:tcW w:w="7227" w:type="dxa"/>
            <w:vAlign w:val="center"/>
          </w:tcPr>
          <w:p w14:paraId="39B4D787" w14:textId="77777777" w:rsidR="00870558" w:rsidRPr="00C44314" w:rsidRDefault="00870558" w:rsidP="00205EDC">
            <w:pPr>
              <w:pStyle w:val="Bild"/>
              <w:spacing w:before="0" w:after="0" w:line="240" w:lineRule="auto"/>
              <w:contextualSpacing/>
            </w:pPr>
            <w:r w:rsidRPr="00C44314">
              <w:t>8</w:t>
            </w:r>
          </w:p>
        </w:tc>
      </w:tr>
      <w:tr w:rsidR="00870558" w:rsidRPr="00C44314" w14:paraId="6C8D25ED" w14:textId="77777777" w:rsidTr="00205EDC">
        <w:trPr>
          <w:trHeight w:val="395"/>
        </w:trPr>
        <w:tc>
          <w:tcPr>
            <w:tcW w:w="1843" w:type="dxa"/>
            <w:vAlign w:val="center"/>
          </w:tcPr>
          <w:p w14:paraId="18B7D03A" w14:textId="77777777" w:rsidR="00870558" w:rsidRPr="00C44314" w:rsidRDefault="00870558" w:rsidP="00205EDC">
            <w:pPr>
              <w:pStyle w:val="Bild"/>
              <w:spacing w:before="0" w:line="240" w:lineRule="auto"/>
              <w:contextualSpacing/>
              <w:rPr>
                <w:b/>
                <w:bCs/>
              </w:rPr>
            </w:pPr>
            <w:r w:rsidRPr="00C44314">
              <w:rPr>
                <w:b/>
                <w:bCs/>
              </w:rPr>
              <w:t>Anteil des Moduls an der Gesamtnote</w:t>
            </w:r>
          </w:p>
        </w:tc>
        <w:tc>
          <w:tcPr>
            <w:tcW w:w="7227" w:type="dxa"/>
            <w:vAlign w:val="center"/>
          </w:tcPr>
          <w:p w14:paraId="5EBBFAB0" w14:textId="77777777" w:rsidR="00870558" w:rsidRPr="00C44314" w:rsidRDefault="00870558" w:rsidP="00FB7C5A">
            <w:pPr>
              <w:pStyle w:val="Bild"/>
              <w:spacing w:before="0" w:after="0" w:line="240" w:lineRule="auto"/>
              <w:contextualSpacing/>
            </w:pPr>
            <w:r w:rsidRPr="00C44314">
              <w:t>8/60</w:t>
            </w:r>
          </w:p>
        </w:tc>
      </w:tr>
      <w:tr w:rsidR="00870558" w:rsidRPr="00C44314" w14:paraId="2E332533" w14:textId="77777777" w:rsidTr="00FD10CE">
        <w:trPr>
          <w:trHeight w:val="397"/>
        </w:trPr>
        <w:tc>
          <w:tcPr>
            <w:tcW w:w="1843" w:type="dxa"/>
            <w:vAlign w:val="center"/>
          </w:tcPr>
          <w:p w14:paraId="7DF4D5D4" w14:textId="77777777" w:rsidR="00870558" w:rsidRPr="00C44314" w:rsidRDefault="00870558" w:rsidP="00205EDC">
            <w:pPr>
              <w:pStyle w:val="Bild"/>
              <w:spacing w:before="0" w:line="240" w:lineRule="auto"/>
              <w:contextualSpacing/>
              <w:rPr>
                <w:b/>
                <w:bCs/>
              </w:rPr>
            </w:pPr>
            <w:r w:rsidRPr="00C44314">
              <w:rPr>
                <w:b/>
                <w:bCs/>
              </w:rPr>
              <w:t>Berechnung der Modulnote</w:t>
            </w:r>
          </w:p>
        </w:tc>
        <w:tc>
          <w:tcPr>
            <w:tcW w:w="7227" w:type="dxa"/>
            <w:vAlign w:val="center"/>
          </w:tcPr>
          <w:p w14:paraId="34BC130A" w14:textId="77777777" w:rsidR="00870558" w:rsidRPr="00C44314" w:rsidRDefault="00870558" w:rsidP="00FB7C5A">
            <w:pPr>
              <w:pStyle w:val="Bild"/>
              <w:spacing w:before="0" w:after="0" w:line="240" w:lineRule="auto"/>
              <w:contextualSpacing/>
            </w:pPr>
            <w:r w:rsidRPr="00C44314">
              <w:t>Gewichtete Summe aus 2 Seminarleistungen (50:50)</w:t>
            </w:r>
          </w:p>
        </w:tc>
      </w:tr>
      <w:tr w:rsidR="00870558" w:rsidRPr="00C44314" w14:paraId="66C4FC3B" w14:textId="77777777" w:rsidTr="00FD10CE">
        <w:trPr>
          <w:trHeight w:val="255"/>
        </w:trPr>
        <w:tc>
          <w:tcPr>
            <w:tcW w:w="1843" w:type="dxa"/>
            <w:vAlign w:val="center"/>
          </w:tcPr>
          <w:p w14:paraId="7B26E2B3" w14:textId="77777777" w:rsidR="00870558" w:rsidRPr="00C44314" w:rsidRDefault="00870558" w:rsidP="00205EDC">
            <w:pPr>
              <w:pStyle w:val="Bild"/>
              <w:spacing w:before="0" w:after="0" w:line="240" w:lineRule="auto"/>
              <w:contextualSpacing/>
              <w:rPr>
                <w:b/>
                <w:bCs/>
              </w:rPr>
            </w:pPr>
            <w:r w:rsidRPr="00C44314">
              <w:rPr>
                <w:b/>
                <w:bCs/>
              </w:rPr>
              <w:t>Modul-Einheiten</w:t>
            </w:r>
          </w:p>
        </w:tc>
        <w:tc>
          <w:tcPr>
            <w:tcW w:w="7227" w:type="dxa"/>
            <w:vAlign w:val="center"/>
          </w:tcPr>
          <w:p w14:paraId="1DD3F0AE" w14:textId="61959FBD" w:rsidR="00870558" w:rsidRPr="00C44314" w:rsidRDefault="00870558" w:rsidP="00205EDC">
            <w:pPr>
              <w:pStyle w:val="Bild"/>
              <w:spacing w:after="0" w:line="240" w:lineRule="auto"/>
              <w:contextualSpacing/>
            </w:pPr>
            <w:r w:rsidRPr="00C44314">
              <w:t xml:space="preserve">Je ein Seminar zu </w:t>
            </w:r>
            <w:proofErr w:type="spellStart"/>
            <w:r w:rsidR="00CC086F" w:rsidRPr="00C44314">
              <w:t>Risk</w:t>
            </w:r>
            <w:proofErr w:type="spellEnd"/>
            <w:r w:rsidR="00CC086F" w:rsidRPr="00C44314">
              <w:t>-Assessment und Bedrohungsmanagement (je 2 SWS)</w:t>
            </w:r>
          </w:p>
        </w:tc>
      </w:tr>
      <w:tr w:rsidR="00870558" w:rsidRPr="00C44314" w14:paraId="3FDEBC0B" w14:textId="77777777" w:rsidTr="00FD10CE">
        <w:trPr>
          <w:trHeight w:val="255"/>
        </w:trPr>
        <w:tc>
          <w:tcPr>
            <w:tcW w:w="1843" w:type="dxa"/>
            <w:vAlign w:val="center"/>
          </w:tcPr>
          <w:p w14:paraId="2E0D460A" w14:textId="77777777" w:rsidR="00870558" w:rsidRPr="00C44314" w:rsidRDefault="00870558" w:rsidP="00205EDC">
            <w:pPr>
              <w:pStyle w:val="Bild"/>
              <w:spacing w:before="0" w:line="240" w:lineRule="auto"/>
              <w:contextualSpacing/>
              <w:rPr>
                <w:b/>
                <w:bCs/>
              </w:rPr>
            </w:pPr>
            <w:r w:rsidRPr="00C44314">
              <w:rPr>
                <w:b/>
                <w:bCs/>
              </w:rPr>
              <w:t>Form</w:t>
            </w:r>
          </w:p>
        </w:tc>
        <w:tc>
          <w:tcPr>
            <w:tcW w:w="7227" w:type="dxa"/>
            <w:vAlign w:val="center"/>
          </w:tcPr>
          <w:p w14:paraId="4E44C8F8" w14:textId="77777777" w:rsidR="00870558" w:rsidRPr="00C44314" w:rsidRDefault="00870558" w:rsidP="00205EDC">
            <w:pPr>
              <w:pStyle w:val="Bild"/>
              <w:spacing w:before="0" w:after="0" w:line="240" w:lineRule="auto"/>
              <w:contextualSpacing/>
            </w:pPr>
            <w:r w:rsidRPr="00C44314">
              <w:t>Seminar</w:t>
            </w:r>
          </w:p>
        </w:tc>
      </w:tr>
      <w:tr w:rsidR="00870558" w:rsidRPr="00C44314" w14:paraId="3AEDAADD" w14:textId="77777777" w:rsidTr="00FD10CE">
        <w:trPr>
          <w:trHeight w:val="255"/>
        </w:trPr>
        <w:tc>
          <w:tcPr>
            <w:tcW w:w="1843" w:type="dxa"/>
            <w:vAlign w:val="center"/>
          </w:tcPr>
          <w:p w14:paraId="5EE0C5B0" w14:textId="77777777" w:rsidR="00870558" w:rsidRPr="00C44314" w:rsidRDefault="00870558" w:rsidP="00205EDC">
            <w:pPr>
              <w:pStyle w:val="Bild"/>
              <w:spacing w:before="0" w:line="240" w:lineRule="auto"/>
              <w:contextualSpacing/>
              <w:rPr>
                <w:b/>
                <w:bCs/>
              </w:rPr>
            </w:pPr>
            <w:r w:rsidRPr="00C44314">
              <w:rPr>
                <w:b/>
                <w:bCs/>
              </w:rPr>
              <w:t>Sprache</w:t>
            </w:r>
          </w:p>
        </w:tc>
        <w:tc>
          <w:tcPr>
            <w:tcW w:w="7227" w:type="dxa"/>
            <w:vAlign w:val="center"/>
          </w:tcPr>
          <w:p w14:paraId="700CED04" w14:textId="77777777" w:rsidR="00870558" w:rsidRPr="00C44314" w:rsidRDefault="00870558" w:rsidP="00205EDC">
            <w:pPr>
              <w:pStyle w:val="Bild"/>
              <w:spacing w:before="0" w:after="0" w:line="240" w:lineRule="auto"/>
              <w:contextualSpacing/>
            </w:pPr>
            <w:r w:rsidRPr="00C44314">
              <w:t>Deutsch/Englisch</w:t>
            </w:r>
          </w:p>
        </w:tc>
      </w:tr>
      <w:tr w:rsidR="00870558" w:rsidRPr="00C44314" w14:paraId="6822CDAF" w14:textId="77777777" w:rsidTr="00FD10CE">
        <w:trPr>
          <w:trHeight w:val="255"/>
        </w:trPr>
        <w:tc>
          <w:tcPr>
            <w:tcW w:w="1843" w:type="dxa"/>
            <w:vAlign w:val="center"/>
          </w:tcPr>
          <w:p w14:paraId="4AC0B63A" w14:textId="77777777" w:rsidR="00870558" w:rsidRPr="00C44314" w:rsidRDefault="00870558" w:rsidP="00205EDC">
            <w:pPr>
              <w:pStyle w:val="Bild"/>
              <w:spacing w:before="0" w:line="240" w:lineRule="auto"/>
              <w:contextualSpacing/>
              <w:rPr>
                <w:b/>
                <w:bCs/>
              </w:rPr>
            </w:pPr>
            <w:proofErr w:type="spellStart"/>
            <w:r w:rsidRPr="00C44314">
              <w:rPr>
                <w:b/>
                <w:bCs/>
              </w:rPr>
              <w:t>Credits</w:t>
            </w:r>
            <w:proofErr w:type="spellEnd"/>
          </w:p>
        </w:tc>
        <w:tc>
          <w:tcPr>
            <w:tcW w:w="7227" w:type="dxa"/>
            <w:vAlign w:val="center"/>
          </w:tcPr>
          <w:p w14:paraId="5E1BB605" w14:textId="77777777" w:rsidR="00870558" w:rsidRPr="00C44314" w:rsidRDefault="00870558" w:rsidP="00205EDC">
            <w:pPr>
              <w:pStyle w:val="Bild"/>
              <w:spacing w:before="0" w:after="0" w:line="240" w:lineRule="auto"/>
              <w:contextualSpacing/>
            </w:pPr>
            <w:r w:rsidRPr="00C44314">
              <w:t>Je 4, insgesamt 8</w:t>
            </w:r>
          </w:p>
        </w:tc>
      </w:tr>
      <w:tr w:rsidR="00870558" w:rsidRPr="00C44314" w14:paraId="07722D80" w14:textId="77777777" w:rsidTr="00F22B58">
        <w:trPr>
          <w:trHeight w:val="397"/>
        </w:trPr>
        <w:tc>
          <w:tcPr>
            <w:tcW w:w="1843" w:type="dxa"/>
            <w:vAlign w:val="center"/>
          </w:tcPr>
          <w:p w14:paraId="1A3993AF" w14:textId="77777777" w:rsidR="00870558" w:rsidRPr="00C44314" w:rsidRDefault="00870558" w:rsidP="00205EDC">
            <w:pPr>
              <w:pStyle w:val="Bild"/>
              <w:spacing w:before="0" w:line="240" w:lineRule="auto"/>
              <w:contextualSpacing/>
              <w:rPr>
                <w:b/>
                <w:bCs/>
              </w:rPr>
            </w:pPr>
            <w:r w:rsidRPr="00C44314">
              <w:rPr>
                <w:b/>
                <w:bCs/>
              </w:rPr>
              <w:t>Empfohlenes Semester</w:t>
            </w:r>
          </w:p>
        </w:tc>
        <w:tc>
          <w:tcPr>
            <w:tcW w:w="7227" w:type="dxa"/>
            <w:vAlign w:val="center"/>
          </w:tcPr>
          <w:p w14:paraId="2DE363A3" w14:textId="77777777" w:rsidR="00870558" w:rsidRPr="00C44314" w:rsidRDefault="00870558" w:rsidP="00205EDC">
            <w:pPr>
              <w:pStyle w:val="Bild"/>
              <w:spacing w:before="0" w:after="0" w:line="240" w:lineRule="auto"/>
              <w:contextualSpacing/>
            </w:pPr>
            <w:r w:rsidRPr="00C44314">
              <w:t>1/2</w:t>
            </w:r>
          </w:p>
        </w:tc>
      </w:tr>
      <w:tr w:rsidR="00870558" w:rsidRPr="00C44314" w14:paraId="308C2510" w14:textId="77777777" w:rsidTr="00F22B58">
        <w:trPr>
          <w:trHeight w:val="255"/>
        </w:trPr>
        <w:tc>
          <w:tcPr>
            <w:tcW w:w="1843" w:type="dxa"/>
            <w:vAlign w:val="center"/>
          </w:tcPr>
          <w:p w14:paraId="42482D57" w14:textId="77777777" w:rsidR="00870558" w:rsidRPr="00C44314" w:rsidRDefault="00870558" w:rsidP="00205EDC">
            <w:pPr>
              <w:pStyle w:val="Bild"/>
              <w:spacing w:before="0" w:line="240" w:lineRule="auto"/>
              <w:contextualSpacing/>
              <w:rPr>
                <w:b/>
                <w:bCs/>
              </w:rPr>
            </w:pPr>
            <w:r w:rsidRPr="00C44314">
              <w:rPr>
                <w:b/>
                <w:bCs/>
              </w:rPr>
              <w:t>Prüfungsleistung</w:t>
            </w:r>
          </w:p>
        </w:tc>
        <w:tc>
          <w:tcPr>
            <w:tcW w:w="7227" w:type="dxa"/>
            <w:vAlign w:val="center"/>
          </w:tcPr>
          <w:p w14:paraId="66003207" w14:textId="77777777" w:rsidR="00870558" w:rsidRPr="00C44314" w:rsidRDefault="00870558" w:rsidP="00205EDC">
            <w:pPr>
              <w:pStyle w:val="Bild"/>
              <w:spacing w:before="0" w:after="0" w:line="240" w:lineRule="auto"/>
              <w:contextualSpacing/>
            </w:pPr>
            <w:r w:rsidRPr="00C44314">
              <w:t>variiert</w:t>
            </w:r>
          </w:p>
        </w:tc>
      </w:tr>
      <w:tr w:rsidR="00870558" w:rsidRPr="00C44314" w14:paraId="5CC2957A" w14:textId="77777777" w:rsidTr="00F22B58">
        <w:trPr>
          <w:trHeight w:val="255"/>
        </w:trPr>
        <w:tc>
          <w:tcPr>
            <w:tcW w:w="1843" w:type="dxa"/>
            <w:vAlign w:val="center"/>
          </w:tcPr>
          <w:p w14:paraId="0B76AD95" w14:textId="77777777" w:rsidR="00870558" w:rsidRPr="00C44314" w:rsidRDefault="00870558" w:rsidP="00205EDC">
            <w:pPr>
              <w:pStyle w:val="Bild"/>
              <w:spacing w:before="0" w:line="240" w:lineRule="auto"/>
              <w:contextualSpacing/>
              <w:rPr>
                <w:b/>
                <w:bCs/>
              </w:rPr>
            </w:pPr>
            <w:r w:rsidRPr="00C44314">
              <w:rPr>
                <w:b/>
                <w:bCs/>
              </w:rPr>
              <w:t>Turnus</w:t>
            </w:r>
          </w:p>
        </w:tc>
        <w:tc>
          <w:tcPr>
            <w:tcW w:w="7227" w:type="dxa"/>
            <w:vAlign w:val="center"/>
          </w:tcPr>
          <w:p w14:paraId="62EDEDA4" w14:textId="7AAF63EF" w:rsidR="00870558" w:rsidRPr="00C44314" w:rsidRDefault="00870558" w:rsidP="00205EDC">
            <w:pPr>
              <w:pStyle w:val="Bild"/>
              <w:spacing w:before="0" w:after="0" w:line="240" w:lineRule="auto"/>
              <w:contextualSpacing/>
            </w:pPr>
            <w:r w:rsidRPr="00C44314">
              <w:t xml:space="preserve">Jedes </w:t>
            </w:r>
            <w:r w:rsidR="00BE1D37" w:rsidRPr="00C44314">
              <w:t xml:space="preserve">4. </w:t>
            </w:r>
            <w:r w:rsidRPr="00C44314">
              <w:t>Semester</w:t>
            </w:r>
          </w:p>
        </w:tc>
      </w:tr>
      <w:tr w:rsidR="00870558" w:rsidRPr="00C44314" w14:paraId="782D8241" w14:textId="77777777" w:rsidTr="00205EDC">
        <w:trPr>
          <w:trHeight w:val="680"/>
        </w:trPr>
        <w:tc>
          <w:tcPr>
            <w:tcW w:w="1843" w:type="dxa"/>
          </w:tcPr>
          <w:p w14:paraId="2FED4E8D" w14:textId="77777777" w:rsidR="00870558" w:rsidRPr="00C44314" w:rsidRDefault="00870558" w:rsidP="00205EDC">
            <w:pPr>
              <w:pStyle w:val="Bild"/>
              <w:spacing w:before="0" w:line="240" w:lineRule="auto"/>
              <w:contextualSpacing/>
              <w:rPr>
                <w:b/>
                <w:bCs/>
              </w:rPr>
            </w:pPr>
            <w:r w:rsidRPr="00C44314">
              <w:rPr>
                <w:b/>
                <w:bCs/>
              </w:rPr>
              <w:t xml:space="preserve">Lehrinhalte </w:t>
            </w:r>
          </w:p>
        </w:tc>
        <w:tc>
          <w:tcPr>
            <w:tcW w:w="7227" w:type="dxa"/>
            <w:vAlign w:val="center"/>
          </w:tcPr>
          <w:p w14:paraId="5E623238" w14:textId="1F4322A4" w:rsidR="00870558" w:rsidRPr="00C44314" w:rsidRDefault="00E10B19" w:rsidP="002C106D">
            <w:pPr>
              <w:pStyle w:val="Bild"/>
              <w:spacing w:before="0" w:after="0" w:line="240" w:lineRule="auto"/>
              <w:contextualSpacing/>
            </w:pPr>
            <w:r w:rsidRPr="00C44314">
              <w:t xml:space="preserve">In dem Modul werden grundlegende Konzepte für die Beurteilung des Rückfallrisikos bei Gewalt- und Sexualstraftätern vorgestellt. Vor- und Nachteile von verschiedenen Herangehensweisen werden gegenübergestellt und die Anwendung von verschiedenen </w:t>
            </w:r>
            <w:proofErr w:type="spellStart"/>
            <w:r w:rsidRPr="00C44314">
              <w:t>Risk</w:t>
            </w:r>
            <w:proofErr w:type="spellEnd"/>
            <w:r w:rsidRPr="00C44314">
              <w:t xml:space="preserve">-Assessment Instrumenten anhand konkreter Fälle praktisch geübt. Besonderer Schwerpunkt bildet die Validität von Risikobeurteilungen allgemein sowie </w:t>
            </w:r>
            <w:proofErr w:type="spellStart"/>
            <w:r w:rsidRPr="00C44314">
              <w:t>Risk</w:t>
            </w:r>
            <w:proofErr w:type="spellEnd"/>
            <w:r w:rsidRPr="00C44314">
              <w:t>-Assessment Instrumenten im Besonderen. Ein weiterer Schwerpunkt des Moduls ist das Bedrohungsmanagements. Unter psychologischer und kriminologischer Perspektive werden Grundsätze bei der Beurteilung der Ausführungsgefahr von Drohungen und Bedrohungslagen, sowie Strategien im Management von Bedrohungssituationen und Krisen vermittelt. Teilnehmende werden zudem auf ethische Aspekte der Risikobeurteilung und des Risiko-Managements hingewiesen.</w:t>
            </w:r>
          </w:p>
        </w:tc>
      </w:tr>
      <w:tr w:rsidR="00870558" w:rsidRPr="00C44314" w14:paraId="36F4C2D3" w14:textId="77777777" w:rsidTr="00205EDC">
        <w:trPr>
          <w:trHeight w:val="680"/>
        </w:trPr>
        <w:tc>
          <w:tcPr>
            <w:tcW w:w="1843" w:type="dxa"/>
          </w:tcPr>
          <w:p w14:paraId="04EAF7BF" w14:textId="77777777" w:rsidR="00870558" w:rsidRPr="00C44314" w:rsidRDefault="00870558" w:rsidP="00205EDC">
            <w:pPr>
              <w:pStyle w:val="Bild"/>
              <w:spacing w:before="0" w:line="240" w:lineRule="auto"/>
              <w:contextualSpacing/>
              <w:rPr>
                <w:b/>
                <w:bCs/>
              </w:rPr>
            </w:pPr>
            <w:r w:rsidRPr="00C44314">
              <w:rPr>
                <w:b/>
                <w:bCs/>
              </w:rPr>
              <w:t>Lernziele</w:t>
            </w:r>
          </w:p>
        </w:tc>
        <w:tc>
          <w:tcPr>
            <w:tcW w:w="7227" w:type="dxa"/>
            <w:vAlign w:val="center"/>
          </w:tcPr>
          <w:p w14:paraId="452EFEE0" w14:textId="739FF24A" w:rsidR="00870558" w:rsidRPr="00C44314" w:rsidRDefault="001824E9" w:rsidP="002C106D">
            <w:pPr>
              <w:pStyle w:val="Bild"/>
              <w:spacing w:before="0" w:after="0" w:line="240" w:lineRule="auto"/>
              <w:contextualSpacing/>
            </w:pPr>
            <w:r w:rsidRPr="00C44314">
              <w:t xml:space="preserve">Die Studierenden erwerben vertiefte Kenntnisse in unterschiedlichen Methoden der Risikobeurteilung bei Gewalt- und Sexualstraftätern. Sie kennen evidenz-basierte </w:t>
            </w:r>
            <w:proofErr w:type="spellStart"/>
            <w:r w:rsidRPr="00C44314">
              <w:t>Risk</w:t>
            </w:r>
            <w:proofErr w:type="spellEnd"/>
            <w:r w:rsidRPr="00C44314">
              <w:t>-Assessment Instrumente, können diese anwenden sowie angemessen interpretieren. Drohungs- und Bedrohungssituationen können angemessen beurteilt und Prinzipien im Management von Personen mit einem hohen Gewaltrisiko angewendet werden.</w:t>
            </w:r>
          </w:p>
        </w:tc>
      </w:tr>
    </w:tbl>
    <w:p w14:paraId="79A9AF23" w14:textId="77777777" w:rsidR="0084473E" w:rsidRPr="00C44314" w:rsidRDefault="0084473E">
      <w:pPr>
        <w:spacing w:after="0"/>
        <w:sectPr w:rsidR="0084473E" w:rsidRPr="00C44314" w:rsidSect="00434436">
          <w:headerReference w:type="default" r:id="rId19"/>
          <w:pgSz w:w="11906" w:h="16838" w:code="9"/>
          <w:pgMar w:top="1985" w:right="1418" w:bottom="1134" w:left="1418" w:header="624" w:footer="284" w:gutter="0"/>
          <w:cols w:space="708"/>
          <w:docGrid w:linePitch="360"/>
        </w:sectPr>
      </w:pPr>
    </w:p>
    <w:bookmarkStart w:id="7" w:name="_Toc40599374"/>
    <w:p w14:paraId="0D97DB8A" w14:textId="0E479AD4" w:rsidR="001E7FA9" w:rsidRPr="00C44314" w:rsidRDefault="00B6308F" w:rsidP="00775CD0">
      <w:pPr>
        <w:pStyle w:val="berschrift2"/>
      </w:pPr>
      <w:r w:rsidRPr="00C44314">
        <w:rPr>
          <w:noProof/>
          <w:u w:val="none"/>
          <w:lang w:eastAsia="de-DE"/>
        </w:rPr>
        <w:lastRenderedPageBreak/>
        <mc:AlternateContent>
          <mc:Choice Requires="wps">
            <w:drawing>
              <wp:anchor distT="0" distB="0" distL="114300" distR="114300" simplePos="0" relativeHeight="251685888" behindDoc="1" locked="0" layoutInCell="1" allowOverlap="1" wp14:anchorId="1E2BECDC" wp14:editId="0BD3BAB2">
                <wp:simplePos x="0" y="0"/>
                <wp:positionH relativeFrom="margin">
                  <wp:align>left</wp:align>
                </wp:positionH>
                <wp:positionV relativeFrom="paragraph">
                  <wp:posOffset>-86</wp:posOffset>
                </wp:positionV>
                <wp:extent cx="5765800" cy="6313170"/>
                <wp:effectExtent l="0" t="0" r="6350" b="0"/>
                <wp:wrapNone/>
                <wp:docPr id="295" name="Rechteck 295"/>
                <wp:cNvGraphicFramePr/>
                <a:graphic xmlns:a="http://schemas.openxmlformats.org/drawingml/2006/main">
                  <a:graphicData uri="http://schemas.microsoft.com/office/word/2010/wordprocessingShape">
                    <wps:wsp>
                      <wps:cNvSpPr/>
                      <wps:spPr>
                        <a:xfrm>
                          <a:off x="0" y="0"/>
                          <a:ext cx="5765800" cy="6313170"/>
                        </a:xfrm>
                        <a:prstGeom prst="rect">
                          <a:avLst/>
                        </a:prstGeom>
                        <a:solidFill>
                          <a:srgbClr val="C8E5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rect w14:anchorId="766287E9" id="Rechteck 295" o:spid="_x0000_s1026" style="position:absolute;margin-left:0;margin-top:0;width:454pt;height:497.1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" fillcolor="#c8e5ef" stroked="f" strokeweight="2pt">
                <w10:wrap anchorx="margin"/>
              </v:rect>
            </w:pict>
          </mc:Fallback>
        </mc:AlternateContent>
      </w:r>
      <w:r w:rsidRPr="00C44314">
        <w:rPr>
          <w:u w:val="none"/>
        </w:rPr>
        <w:t xml:space="preserve"> </w:t>
      </w:r>
      <w:r w:rsidR="001E7FA9" w:rsidRPr="00C44314">
        <w:t xml:space="preserve">Modul </w:t>
      </w:r>
      <w:bookmarkEnd w:id="7"/>
      <w:r w:rsidR="00746363" w:rsidRPr="00746363">
        <w:t>Strafrechtsgutachten, Fokale Risikobeurteilung und Indikation</w:t>
      </w:r>
    </w:p>
    <w:tbl>
      <w:tblPr>
        <w:tblStyle w:val="Tabellenraster"/>
        <w:tblW w:w="0" w:type="auto"/>
        <w:tblLook w:val="04A0" w:firstRow="1" w:lastRow="0" w:firstColumn="1" w:lastColumn="0" w:noHBand="0" w:noVBand="1"/>
      </w:tblPr>
      <w:tblGrid>
        <w:gridCol w:w="1843"/>
        <w:gridCol w:w="7227"/>
      </w:tblGrid>
      <w:tr w:rsidR="001E7FA9" w:rsidRPr="00C44314" w14:paraId="6A339313" w14:textId="77777777" w:rsidTr="00205EDC">
        <w:trPr>
          <w:cnfStyle w:val="100000000000" w:firstRow="1" w:lastRow="0" w:firstColumn="0" w:lastColumn="0" w:oddVBand="0" w:evenVBand="0" w:oddHBand="0" w:evenHBand="0" w:firstRowFirstColumn="0" w:firstRowLastColumn="0" w:lastRowFirstColumn="0" w:lastRowLastColumn="0"/>
          <w:trHeight w:val="174"/>
        </w:trPr>
        <w:tc>
          <w:tcPr>
            <w:tcW w:w="1843" w:type="dxa"/>
            <w:tcBorders>
              <w:top w:val="nil"/>
            </w:tcBorders>
          </w:tcPr>
          <w:p w14:paraId="15CDEE10" w14:textId="77777777" w:rsidR="001E7FA9" w:rsidRPr="00C44314" w:rsidRDefault="001E7FA9" w:rsidP="00205EDC">
            <w:pPr>
              <w:pStyle w:val="Bild"/>
              <w:spacing w:before="0" w:after="0" w:line="240" w:lineRule="auto"/>
              <w:contextualSpacing/>
              <w:rPr>
                <w:b w:val="0"/>
              </w:rPr>
            </w:pPr>
            <w:r w:rsidRPr="00C44314">
              <w:t>Studienprogramm</w:t>
            </w:r>
          </w:p>
        </w:tc>
        <w:tc>
          <w:tcPr>
            <w:tcW w:w="7227" w:type="dxa"/>
            <w:tcBorders>
              <w:top w:val="nil"/>
            </w:tcBorders>
          </w:tcPr>
          <w:p w14:paraId="1832A6BE" w14:textId="399841F1" w:rsidR="001E7FA9" w:rsidRPr="00C44314" w:rsidRDefault="001E7FA9" w:rsidP="00205EDC">
            <w:pPr>
              <w:pStyle w:val="Beschriftung"/>
              <w:spacing w:before="0" w:after="0" w:line="240" w:lineRule="auto"/>
              <w:contextualSpacing/>
            </w:pPr>
            <w:r w:rsidRPr="00C44314">
              <w:t>Weiterbildungsmaster Psychologie</w:t>
            </w:r>
            <w:r w:rsidR="004E0304">
              <w:t xml:space="preserve"> mit Schwerpunkt Forensische Psychologie</w:t>
            </w:r>
          </w:p>
        </w:tc>
      </w:tr>
      <w:tr w:rsidR="001E7FA9" w:rsidRPr="00C44314" w14:paraId="5229629B" w14:textId="77777777" w:rsidTr="0019790D">
        <w:trPr>
          <w:trHeight w:val="255"/>
        </w:trPr>
        <w:tc>
          <w:tcPr>
            <w:tcW w:w="1843" w:type="dxa"/>
            <w:vAlign w:val="center"/>
          </w:tcPr>
          <w:p w14:paraId="579E27C0" w14:textId="77777777" w:rsidR="001E7FA9" w:rsidRPr="00C44314" w:rsidRDefault="001E7FA9" w:rsidP="00205EDC">
            <w:pPr>
              <w:pStyle w:val="Bild"/>
              <w:spacing w:before="0" w:after="0" w:line="240" w:lineRule="auto"/>
              <w:contextualSpacing/>
              <w:rPr>
                <w:b/>
                <w:bCs/>
              </w:rPr>
            </w:pPr>
            <w:proofErr w:type="spellStart"/>
            <w:r w:rsidRPr="00C44314">
              <w:rPr>
                <w:b/>
                <w:bCs/>
              </w:rPr>
              <w:t>Credits</w:t>
            </w:r>
            <w:proofErr w:type="spellEnd"/>
          </w:p>
        </w:tc>
        <w:tc>
          <w:tcPr>
            <w:tcW w:w="7227" w:type="dxa"/>
            <w:vAlign w:val="center"/>
          </w:tcPr>
          <w:p w14:paraId="6967E782" w14:textId="77777777" w:rsidR="001E7FA9" w:rsidRPr="00C44314" w:rsidRDefault="001E7FA9" w:rsidP="00205EDC">
            <w:pPr>
              <w:pStyle w:val="Bild"/>
              <w:spacing w:before="0" w:after="0" w:line="240" w:lineRule="auto"/>
              <w:contextualSpacing/>
            </w:pPr>
            <w:r w:rsidRPr="00C44314">
              <w:t>8</w:t>
            </w:r>
          </w:p>
        </w:tc>
      </w:tr>
      <w:tr w:rsidR="001E7FA9" w:rsidRPr="00C44314" w14:paraId="35783169" w14:textId="77777777" w:rsidTr="000877F2">
        <w:trPr>
          <w:trHeight w:val="397"/>
        </w:trPr>
        <w:tc>
          <w:tcPr>
            <w:tcW w:w="1843" w:type="dxa"/>
            <w:vAlign w:val="center"/>
          </w:tcPr>
          <w:p w14:paraId="18B8C23B" w14:textId="77777777" w:rsidR="001E7FA9" w:rsidRPr="00C44314" w:rsidRDefault="001E7FA9" w:rsidP="00205EDC">
            <w:pPr>
              <w:pStyle w:val="Bild"/>
              <w:spacing w:before="0" w:line="240" w:lineRule="auto"/>
              <w:contextualSpacing/>
              <w:rPr>
                <w:b/>
                <w:bCs/>
              </w:rPr>
            </w:pPr>
            <w:r w:rsidRPr="00C44314">
              <w:rPr>
                <w:b/>
                <w:bCs/>
              </w:rPr>
              <w:t>Anteil des Moduls an der Gesamtnote</w:t>
            </w:r>
          </w:p>
        </w:tc>
        <w:tc>
          <w:tcPr>
            <w:tcW w:w="7227" w:type="dxa"/>
            <w:vAlign w:val="center"/>
          </w:tcPr>
          <w:p w14:paraId="030016D2" w14:textId="77777777" w:rsidR="001E7FA9" w:rsidRPr="00C44314" w:rsidRDefault="001E7FA9" w:rsidP="00D104E8">
            <w:pPr>
              <w:pStyle w:val="Bild"/>
              <w:spacing w:before="0" w:after="0" w:line="240" w:lineRule="auto"/>
              <w:contextualSpacing/>
            </w:pPr>
            <w:r w:rsidRPr="00C44314">
              <w:t>8/60</w:t>
            </w:r>
          </w:p>
        </w:tc>
      </w:tr>
      <w:tr w:rsidR="001E7FA9" w:rsidRPr="00C44314" w14:paraId="328D9969" w14:textId="77777777" w:rsidTr="000877F2">
        <w:trPr>
          <w:trHeight w:val="397"/>
        </w:trPr>
        <w:tc>
          <w:tcPr>
            <w:tcW w:w="1843" w:type="dxa"/>
            <w:vAlign w:val="center"/>
          </w:tcPr>
          <w:p w14:paraId="5F0C48AF" w14:textId="77777777" w:rsidR="001E7FA9" w:rsidRPr="00C44314" w:rsidRDefault="001E7FA9" w:rsidP="00205EDC">
            <w:pPr>
              <w:pStyle w:val="Bild"/>
              <w:spacing w:before="0" w:line="240" w:lineRule="auto"/>
              <w:contextualSpacing/>
              <w:rPr>
                <w:b/>
                <w:bCs/>
              </w:rPr>
            </w:pPr>
            <w:r w:rsidRPr="00C44314">
              <w:rPr>
                <w:b/>
                <w:bCs/>
              </w:rPr>
              <w:t>Berechnung der Modulnote</w:t>
            </w:r>
          </w:p>
        </w:tc>
        <w:tc>
          <w:tcPr>
            <w:tcW w:w="7227" w:type="dxa"/>
            <w:vAlign w:val="center"/>
          </w:tcPr>
          <w:p w14:paraId="754D539D" w14:textId="77777777" w:rsidR="001E7FA9" w:rsidRPr="00C44314" w:rsidRDefault="001E7FA9" w:rsidP="00D104E8">
            <w:pPr>
              <w:pStyle w:val="Bild"/>
              <w:spacing w:before="0" w:after="0" w:line="240" w:lineRule="auto"/>
              <w:contextualSpacing/>
            </w:pPr>
            <w:r w:rsidRPr="00C44314">
              <w:t>Gewichtete Summe aus 2 Seminarleistungen (50:50)</w:t>
            </w:r>
          </w:p>
        </w:tc>
      </w:tr>
      <w:tr w:rsidR="001E7FA9" w:rsidRPr="00C44314" w14:paraId="54BF9C50" w14:textId="77777777" w:rsidTr="0019790D">
        <w:trPr>
          <w:trHeight w:val="397"/>
        </w:trPr>
        <w:tc>
          <w:tcPr>
            <w:tcW w:w="1843" w:type="dxa"/>
            <w:vAlign w:val="center"/>
          </w:tcPr>
          <w:p w14:paraId="7D430FDB" w14:textId="77777777" w:rsidR="001E7FA9" w:rsidRPr="00C44314" w:rsidRDefault="001E7FA9" w:rsidP="00205EDC">
            <w:pPr>
              <w:pStyle w:val="Bild"/>
              <w:spacing w:before="0" w:after="0" w:line="240" w:lineRule="auto"/>
              <w:contextualSpacing/>
              <w:rPr>
                <w:b/>
                <w:bCs/>
              </w:rPr>
            </w:pPr>
            <w:r w:rsidRPr="00C44314">
              <w:rPr>
                <w:b/>
                <w:bCs/>
              </w:rPr>
              <w:t>Modul-Einheiten</w:t>
            </w:r>
          </w:p>
        </w:tc>
        <w:tc>
          <w:tcPr>
            <w:tcW w:w="7227" w:type="dxa"/>
            <w:vAlign w:val="center"/>
          </w:tcPr>
          <w:p w14:paraId="10C4460A" w14:textId="5DB8A725" w:rsidR="001E7FA9" w:rsidRPr="00C44314" w:rsidRDefault="001E7FA9" w:rsidP="00205EDC">
            <w:pPr>
              <w:pStyle w:val="Bild"/>
              <w:spacing w:after="0" w:line="240" w:lineRule="auto"/>
              <w:contextualSpacing/>
            </w:pPr>
            <w:r w:rsidRPr="00C44314">
              <w:t xml:space="preserve">Je ein Seminar </w:t>
            </w:r>
            <w:r w:rsidR="00884536" w:rsidRPr="00C44314">
              <w:t xml:space="preserve">zu </w:t>
            </w:r>
            <w:r w:rsidR="00746363">
              <w:t>Gutachtenerstellung, fokale</w:t>
            </w:r>
            <w:r w:rsidR="00EC0B05">
              <w:t>r</w:t>
            </w:r>
            <w:r w:rsidR="00746363">
              <w:t xml:space="preserve"> Risikobeurteilung und Indikation und zu Prognose- und </w:t>
            </w:r>
            <w:r w:rsidR="00746363" w:rsidRPr="00C44314">
              <w:t xml:space="preserve">Strafrechtsgutachten </w:t>
            </w:r>
            <w:r w:rsidRPr="00C44314">
              <w:t>(je 2 SWS)</w:t>
            </w:r>
          </w:p>
        </w:tc>
      </w:tr>
      <w:tr w:rsidR="001E7FA9" w:rsidRPr="00C44314" w14:paraId="7AC9342B" w14:textId="77777777" w:rsidTr="0019790D">
        <w:trPr>
          <w:trHeight w:val="255"/>
        </w:trPr>
        <w:tc>
          <w:tcPr>
            <w:tcW w:w="1843" w:type="dxa"/>
            <w:vAlign w:val="center"/>
          </w:tcPr>
          <w:p w14:paraId="55DC891F" w14:textId="77777777" w:rsidR="001E7FA9" w:rsidRPr="00C44314" w:rsidRDefault="001E7FA9" w:rsidP="00205EDC">
            <w:pPr>
              <w:pStyle w:val="Bild"/>
              <w:spacing w:before="0" w:line="240" w:lineRule="auto"/>
              <w:contextualSpacing/>
              <w:rPr>
                <w:b/>
                <w:bCs/>
              </w:rPr>
            </w:pPr>
            <w:r w:rsidRPr="00C44314">
              <w:rPr>
                <w:b/>
                <w:bCs/>
              </w:rPr>
              <w:t>Form</w:t>
            </w:r>
          </w:p>
        </w:tc>
        <w:tc>
          <w:tcPr>
            <w:tcW w:w="7227" w:type="dxa"/>
            <w:vAlign w:val="center"/>
          </w:tcPr>
          <w:p w14:paraId="08853EDC" w14:textId="77777777" w:rsidR="001E7FA9" w:rsidRPr="00C44314" w:rsidRDefault="001E7FA9" w:rsidP="00205EDC">
            <w:pPr>
              <w:pStyle w:val="Bild"/>
              <w:spacing w:before="0" w:after="0" w:line="240" w:lineRule="auto"/>
              <w:contextualSpacing/>
            </w:pPr>
            <w:r w:rsidRPr="00C44314">
              <w:t>Seminar</w:t>
            </w:r>
          </w:p>
        </w:tc>
      </w:tr>
      <w:tr w:rsidR="001E7FA9" w:rsidRPr="00C44314" w14:paraId="63CF59F7" w14:textId="77777777" w:rsidTr="0019790D">
        <w:trPr>
          <w:trHeight w:val="255"/>
        </w:trPr>
        <w:tc>
          <w:tcPr>
            <w:tcW w:w="1843" w:type="dxa"/>
            <w:vAlign w:val="center"/>
          </w:tcPr>
          <w:p w14:paraId="13E342F2" w14:textId="77777777" w:rsidR="001E7FA9" w:rsidRPr="00C44314" w:rsidRDefault="001E7FA9" w:rsidP="00205EDC">
            <w:pPr>
              <w:pStyle w:val="Bild"/>
              <w:spacing w:before="0" w:line="240" w:lineRule="auto"/>
              <w:contextualSpacing/>
              <w:rPr>
                <w:b/>
                <w:bCs/>
              </w:rPr>
            </w:pPr>
            <w:r w:rsidRPr="00C44314">
              <w:rPr>
                <w:b/>
                <w:bCs/>
              </w:rPr>
              <w:t>Sprache</w:t>
            </w:r>
          </w:p>
        </w:tc>
        <w:tc>
          <w:tcPr>
            <w:tcW w:w="7227" w:type="dxa"/>
            <w:vAlign w:val="center"/>
          </w:tcPr>
          <w:p w14:paraId="108BF1FE" w14:textId="77777777" w:rsidR="001E7FA9" w:rsidRPr="00C44314" w:rsidRDefault="001E7FA9" w:rsidP="00205EDC">
            <w:pPr>
              <w:pStyle w:val="Bild"/>
              <w:spacing w:before="0" w:after="0" w:line="240" w:lineRule="auto"/>
              <w:contextualSpacing/>
            </w:pPr>
            <w:r w:rsidRPr="00C44314">
              <w:t>Deutsch/Englisch</w:t>
            </w:r>
          </w:p>
        </w:tc>
      </w:tr>
      <w:tr w:rsidR="001E7FA9" w:rsidRPr="00C44314" w14:paraId="643A584A" w14:textId="77777777" w:rsidTr="0019790D">
        <w:trPr>
          <w:trHeight w:val="255"/>
        </w:trPr>
        <w:tc>
          <w:tcPr>
            <w:tcW w:w="1843" w:type="dxa"/>
            <w:vAlign w:val="center"/>
          </w:tcPr>
          <w:p w14:paraId="24BB3784" w14:textId="77777777" w:rsidR="001E7FA9" w:rsidRPr="00C44314" w:rsidRDefault="001E7FA9" w:rsidP="00205EDC">
            <w:pPr>
              <w:pStyle w:val="Bild"/>
              <w:spacing w:before="0" w:line="240" w:lineRule="auto"/>
              <w:contextualSpacing/>
              <w:rPr>
                <w:b/>
                <w:bCs/>
              </w:rPr>
            </w:pPr>
            <w:proofErr w:type="spellStart"/>
            <w:r w:rsidRPr="00C44314">
              <w:rPr>
                <w:b/>
                <w:bCs/>
              </w:rPr>
              <w:t>Credits</w:t>
            </w:r>
            <w:proofErr w:type="spellEnd"/>
          </w:p>
        </w:tc>
        <w:tc>
          <w:tcPr>
            <w:tcW w:w="7227" w:type="dxa"/>
            <w:vAlign w:val="center"/>
          </w:tcPr>
          <w:p w14:paraId="3D4D942D" w14:textId="77777777" w:rsidR="001E7FA9" w:rsidRPr="00C44314" w:rsidRDefault="001E7FA9" w:rsidP="00205EDC">
            <w:pPr>
              <w:pStyle w:val="Bild"/>
              <w:spacing w:before="0" w:after="0" w:line="240" w:lineRule="auto"/>
              <w:contextualSpacing/>
            </w:pPr>
            <w:r w:rsidRPr="00C44314">
              <w:t>Je 4, insgesamt 8</w:t>
            </w:r>
          </w:p>
        </w:tc>
      </w:tr>
      <w:tr w:rsidR="001E7FA9" w:rsidRPr="00C44314" w14:paraId="73663DFE" w14:textId="77777777" w:rsidTr="0019790D">
        <w:trPr>
          <w:trHeight w:val="397"/>
        </w:trPr>
        <w:tc>
          <w:tcPr>
            <w:tcW w:w="1843" w:type="dxa"/>
            <w:vAlign w:val="center"/>
          </w:tcPr>
          <w:p w14:paraId="2D59F5D6" w14:textId="77777777" w:rsidR="001E7FA9" w:rsidRPr="00C44314" w:rsidRDefault="001E7FA9" w:rsidP="00205EDC">
            <w:pPr>
              <w:pStyle w:val="Bild"/>
              <w:spacing w:before="0" w:line="240" w:lineRule="auto"/>
              <w:contextualSpacing/>
              <w:rPr>
                <w:b/>
                <w:bCs/>
              </w:rPr>
            </w:pPr>
            <w:r w:rsidRPr="00C44314">
              <w:rPr>
                <w:b/>
                <w:bCs/>
              </w:rPr>
              <w:t>Empfohlenes Semester</w:t>
            </w:r>
          </w:p>
        </w:tc>
        <w:tc>
          <w:tcPr>
            <w:tcW w:w="7227" w:type="dxa"/>
            <w:vAlign w:val="center"/>
          </w:tcPr>
          <w:p w14:paraId="6F38DC3F" w14:textId="0E6A238F" w:rsidR="001E7FA9" w:rsidRPr="00C44314" w:rsidRDefault="00884BBB" w:rsidP="00205EDC">
            <w:pPr>
              <w:pStyle w:val="Bild"/>
              <w:spacing w:before="0" w:after="0" w:line="240" w:lineRule="auto"/>
              <w:contextualSpacing/>
            </w:pPr>
            <w:r w:rsidRPr="00C44314">
              <w:t>2/3</w:t>
            </w:r>
          </w:p>
        </w:tc>
      </w:tr>
      <w:tr w:rsidR="001E7FA9" w:rsidRPr="00C44314" w14:paraId="0528E0C7" w14:textId="77777777" w:rsidTr="0019790D">
        <w:trPr>
          <w:trHeight w:val="255"/>
        </w:trPr>
        <w:tc>
          <w:tcPr>
            <w:tcW w:w="1843" w:type="dxa"/>
            <w:vAlign w:val="center"/>
          </w:tcPr>
          <w:p w14:paraId="346522B3" w14:textId="77777777" w:rsidR="001E7FA9" w:rsidRPr="00C44314" w:rsidRDefault="001E7FA9" w:rsidP="0019790D">
            <w:pPr>
              <w:pStyle w:val="Bild"/>
              <w:spacing w:before="0" w:after="0" w:line="240" w:lineRule="auto"/>
              <w:contextualSpacing/>
              <w:rPr>
                <w:b/>
                <w:bCs/>
              </w:rPr>
            </w:pPr>
            <w:r w:rsidRPr="00C44314">
              <w:rPr>
                <w:b/>
                <w:bCs/>
              </w:rPr>
              <w:t>Prüfungsleistung</w:t>
            </w:r>
          </w:p>
        </w:tc>
        <w:tc>
          <w:tcPr>
            <w:tcW w:w="7227" w:type="dxa"/>
            <w:vAlign w:val="center"/>
          </w:tcPr>
          <w:p w14:paraId="26F0F662" w14:textId="77777777" w:rsidR="001E7FA9" w:rsidRPr="00C44314" w:rsidRDefault="001E7FA9" w:rsidP="0019790D">
            <w:pPr>
              <w:pStyle w:val="Bild"/>
              <w:spacing w:before="0" w:after="0" w:line="240" w:lineRule="auto"/>
              <w:contextualSpacing/>
            </w:pPr>
            <w:r w:rsidRPr="00C44314">
              <w:t>variiert</w:t>
            </w:r>
          </w:p>
        </w:tc>
      </w:tr>
      <w:tr w:rsidR="001E7FA9" w:rsidRPr="00C44314" w14:paraId="4D6526C3" w14:textId="77777777" w:rsidTr="0019790D">
        <w:trPr>
          <w:trHeight w:val="255"/>
        </w:trPr>
        <w:tc>
          <w:tcPr>
            <w:tcW w:w="1843" w:type="dxa"/>
            <w:vAlign w:val="center"/>
          </w:tcPr>
          <w:p w14:paraId="0C43D73C" w14:textId="77777777" w:rsidR="001E7FA9" w:rsidRPr="00C44314" w:rsidRDefault="001E7FA9" w:rsidP="00205EDC">
            <w:pPr>
              <w:pStyle w:val="Bild"/>
              <w:spacing w:before="0" w:line="240" w:lineRule="auto"/>
              <w:contextualSpacing/>
              <w:rPr>
                <w:b/>
                <w:bCs/>
              </w:rPr>
            </w:pPr>
            <w:r w:rsidRPr="00C44314">
              <w:rPr>
                <w:b/>
                <w:bCs/>
              </w:rPr>
              <w:t>Turnus</w:t>
            </w:r>
          </w:p>
        </w:tc>
        <w:tc>
          <w:tcPr>
            <w:tcW w:w="7227" w:type="dxa"/>
            <w:vAlign w:val="center"/>
          </w:tcPr>
          <w:p w14:paraId="21A4E154" w14:textId="0DEBEEFE" w:rsidR="001E7FA9" w:rsidRPr="00C44314" w:rsidRDefault="001E7FA9" w:rsidP="00205EDC">
            <w:pPr>
              <w:pStyle w:val="Bild"/>
              <w:spacing w:before="0" w:after="0" w:line="240" w:lineRule="auto"/>
              <w:contextualSpacing/>
            </w:pPr>
            <w:r w:rsidRPr="00C44314">
              <w:t xml:space="preserve">Jedes </w:t>
            </w:r>
            <w:r w:rsidR="00DF059A" w:rsidRPr="00C44314">
              <w:t xml:space="preserve">4. </w:t>
            </w:r>
            <w:r w:rsidRPr="00C44314">
              <w:t>Semester</w:t>
            </w:r>
          </w:p>
        </w:tc>
      </w:tr>
      <w:tr w:rsidR="001E7FA9" w:rsidRPr="00C44314" w14:paraId="685BA488" w14:textId="77777777" w:rsidTr="00205EDC">
        <w:trPr>
          <w:trHeight w:val="680"/>
        </w:trPr>
        <w:tc>
          <w:tcPr>
            <w:tcW w:w="1843" w:type="dxa"/>
          </w:tcPr>
          <w:p w14:paraId="3C8CD91D" w14:textId="77777777" w:rsidR="001E7FA9" w:rsidRPr="00C44314" w:rsidRDefault="001E7FA9" w:rsidP="00205EDC">
            <w:pPr>
              <w:pStyle w:val="Bild"/>
              <w:spacing w:before="0" w:line="240" w:lineRule="auto"/>
              <w:contextualSpacing/>
              <w:rPr>
                <w:b/>
                <w:bCs/>
              </w:rPr>
            </w:pPr>
            <w:r w:rsidRPr="00C44314">
              <w:rPr>
                <w:b/>
                <w:bCs/>
              </w:rPr>
              <w:t xml:space="preserve">Lehrinhalte </w:t>
            </w:r>
          </w:p>
        </w:tc>
        <w:tc>
          <w:tcPr>
            <w:tcW w:w="7227" w:type="dxa"/>
            <w:vAlign w:val="center"/>
          </w:tcPr>
          <w:p w14:paraId="0271F1F3" w14:textId="1B580E24" w:rsidR="001E7FA9" w:rsidRPr="00C44314" w:rsidRDefault="00F24E7A" w:rsidP="00B6308F">
            <w:pPr>
              <w:pStyle w:val="Bild"/>
              <w:spacing w:before="0" w:after="0" w:line="240" w:lineRule="auto"/>
              <w:contextualSpacing/>
            </w:pPr>
            <w:r w:rsidRPr="00F24E7A">
              <w:t>Im Zuge zweier Seminare werden Prinzipien bei der Erstellung von Gutachten vermittelt. Die Seminare behandeln Fragen der Gutachtenerstellung, fokalen Risikobeurteilung und Indikation sowie der Erstellung von Prognose- und Schuld</w:t>
            </w:r>
            <w:r w:rsidR="00207055">
              <w:t>fä</w:t>
            </w:r>
            <w:r w:rsidRPr="00F24E7A">
              <w:t>higkeitsgutach</w:t>
            </w:r>
            <w:r w:rsidR="00207055">
              <w:t>t</w:t>
            </w:r>
            <w:r w:rsidRPr="00F24E7A">
              <w:t xml:space="preserve">en im Rahmen von Strafverfahren. </w:t>
            </w:r>
            <w:r w:rsidR="004D17A3">
              <w:t>D</w:t>
            </w:r>
            <w:r w:rsidRPr="00F24E7A">
              <w:t xml:space="preserve">ie Rolle des Sachverständigen </w:t>
            </w:r>
            <w:r w:rsidR="004D17A3">
              <w:t xml:space="preserve">wird </w:t>
            </w:r>
            <w:bookmarkStart w:id="8" w:name="_GoBack"/>
            <w:bookmarkEnd w:id="8"/>
            <w:r w:rsidRPr="00F24E7A">
              <w:t>vorgestellt und das konkrete Vorgehen bei der Beantwortung der Fragen nach dem Rückfallrisiko und der Schuldfähigkeit vermittelt.</w:t>
            </w:r>
          </w:p>
        </w:tc>
      </w:tr>
      <w:tr w:rsidR="001E7FA9" w:rsidRPr="00C44314" w14:paraId="3825D0D6" w14:textId="77777777" w:rsidTr="00205EDC">
        <w:trPr>
          <w:trHeight w:val="680"/>
        </w:trPr>
        <w:tc>
          <w:tcPr>
            <w:tcW w:w="1843" w:type="dxa"/>
          </w:tcPr>
          <w:p w14:paraId="1EC3EA86" w14:textId="77777777" w:rsidR="001E7FA9" w:rsidRPr="00C44314" w:rsidRDefault="001E7FA9" w:rsidP="00205EDC">
            <w:pPr>
              <w:pStyle w:val="Bild"/>
              <w:spacing w:before="0" w:line="240" w:lineRule="auto"/>
              <w:contextualSpacing/>
              <w:rPr>
                <w:b/>
                <w:bCs/>
              </w:rPr>
            </w:pPr>
            <w:r w:rsidRPr="00C44314">
              <w:rPr>
                <w:b/>
                <w:bCs/>
              </w:rPr>
              <w:t>Lernziele</w:t>
            </w:r>
          </w:p>
        </w:tc>
        <w:tc>
          <w:tcPr>
            <w:tcW w:w="7227" w:type="dxa"/>
            <w:vAlign w:val="center"/>
          </w:tcPr>
          <w:p w14:paraId="5D08DD7C" w14:textId="07FF256B" w:rsidR="001E7FA9" w:rsidRPr="00C44314" w:rsidRDefault="00F24E7A" w:rsidP="00B6308F">
            <w:pPr>
              <w:pStyle w:val="Bild"/>
              <w:spacing w:before="0" w:after="0" w:line="240" w:lineRule="auto"/>
              <w:contextualSpacing/>
            </w:pPr>
            <w:r w:rsidRPr="00F24E7A">
              <w:t>Die Studierenden kennen die Rolle des Sachverständigen und die rechtlichen sowie inhaltlichen Grundlagen der Erstellung von Gutachten zu Themen von Schuldfähigkeit, Prognose. Sie verfügen über grundlegende Kenntnisse im Verfassen von Gutachten.</w:t>
            </w:r>
          </w:p>
        </w:tc>
      </w:tr>
    </w:tbl>
    <w:p w14:paraId="40F12817" w14:textId="78433F5C" w:rsidR="00655F8A" w:rsidRPr="00C44314" w:rsidRDefault="00655F8A" w:rsidP="004912C6"/>
    <w:p w14:paraId="1EB2FC67" w14:textId="77777777" w:rsidR="00B555DC" w:rsidRPr="00C44314" w:rsidRDefault="00B555DC">
      <w:pPr>
        <w:spacing w:after="0"/>
        <w:sectPr w:rsidR="00B555DC" w:rsidRPr="00C44314" w:rsidSect="00434436">
          <w:headerReference w:type="default" r:id="rId20"/>
          <w:pgSz w:w="11906" w:h="16838" w:code="9"/>
          <w:pgMar w:top="1985" w:right="1418" w:bottom="1134" w:left="1418" w:header="624" w:footer="284" w:gutter="0"/>
          <w:cols w:space="708"/>
          <w:docGrid w:linePitch="360"/>
        </w:sectPr>
      </w:pPr>
    </w:p>
    <w:bookmarkStart w:id="9" w:name="_Toc40599375"/>
    <w:p w14:paraId="6B754E85" w14:textId="6246378C" w:rsidR="00C8169A" w:rsidRPr="00C44314" w:rsidRDefault="00C8169A" w:rsidP="00C8169A">
      <w:pPr>
        <w:pStyle w:val="berschrift2"/>
      </w:pPr>
      <w:r w:rsidRPr="00C44314">
        <w:rPr>
          <w:noProof/>
          <w:u w:val="none"/>
          <w:lang w:eastAsia="de-DE"/>
        </w:rPr>
        <w:lastRenderedPageBreak/>
        <mc:AlternateContent>
          <mc:Choice Requires="wps">
            <w:drawing>
              <wp:anchor distT="0" distB="0" distL="114300" distR="114300" simplePos="0" relativeHeight="251687936" behindDoc="1" locked="0" layoutInCell="1" allowOverlap="1" wp14:anchorId="05F71E6E" wp14:editId="35D45950">
                <wp:simplePos x="0" y="0"/>
                <wp:positionH relativeFrom="margin">
                  <wp:align>left</wp:align>
                </wp:positionH>
                <wp:positionV relativeFrom="paragraph">
                  <wp:posOffset>-1018</wp:posOffset>
                </wp:positionV>
                <wp:extent cx="5765800" cy="5685472"/>
                <wp:effectExtent l="0" t="0" r="6350" b="0"/>
                <wp:wrapNone/>
                <wp:docPr id="296" name="Rechteck 296"/>
                <wp:cNvGraphicFramePr/>
                <a:graphic xmlns:a="http://schemas.openxmlformats.org/drawingml/2006/main">
                  <a:graphicData uri="http://schemas.microsoft.com/office/word/2010/wordprocessingShape">
                    <wps:wsp>
                      <wps:cNvSpPr/>
                      <wps:spPr>
                        <a:xfrm>
                          <a:off x="0" y="0"/>
                          <a:ext cx="5765800" cy="5685472"/>
                        </a:xfrm>
                        <a:prstGeom prst="rect">
                          <a:avLst/>
                        </a:prstGeom>
                        <a:solidFill>
                          <a:srgbClr val="C8E5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rect w14:anchorId="0A05FD0F" id="Rechteck 296" o:spid="_x0000_s1026" style="position:absolute;margin-left:0;margin-top:-.1pt;width:454pt;height:447.65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" fillcolor="#c8e5ef" stroked="f" strokeweight="2pt">
                <w10:wrap anchorx="margin"/>
              </v:rect>
            </w:pict>
          </mc:Fallback>
        </mc:AlternateContent>
      </w:r>
      <w:r w:rsidRPr="00C44314">
        <w:rPr>
          <w:u w:val="none"/>
        </w:rPr>
        <w:t xml:space="preserve"> </w:t>
      </w:r>
      <w:r w:rsidRPr="00C44314">
        <w:t>Modul Deliktpräventive Therapien</w:t>
      </w:r>
      <w:bookmarkEnd w:id="9"/>
    </w:p>
    <w:tbl>
      <w:tblPr>
        <w:tblStyle w:val="Tabellenraster"/>
        <w:tblW w:w="0" w:type="auto"/>
        <w:tblLook w:val="04A0" w:firstRow="1" w:lastRow="0" w:firstColumn="1" w:lastColumn="0" w:noHBand="0" w:noVBand="1"/>
      </w:tblPr>
      <w:tblGrid>
        <w:gridCol w:w="1843"/>
        <w:gridCol w:w="7227"/>
      </w:tblGrid>
      <w:tr w:rsidR="00C8169A" w:rsidRPr="00C44314" w14:paraId="0BA3C2AA" w14:textId="77777777" w:rsidTr="00205EDC">
        <w:trPr>
          <w:cnfStyle w:val="100000000000" w:firstRow="1" w:lastRow="0" w:firstColumn="0" w:lastColumn="0" w:oddVBand="0" w:evenVBand="0" w:oddHBand="0" w:evenHBand="0" w:firstRowFirstColumn="0" w:firstRowLastColumn="0" w:lastRowFirstColumn="0" w:lastRowLastColumn="0"/>
          <w:trHeight w:val="174"/>
        </w:trPr>
        <w:tc>
          <w:tcPr>
            <w:tcW w:w="1843" w:type="dxa"/>
            <w:tcBorders>
              <w:top w:val="nil"/>
            </w:tcBorders>
          </w:tcPr>
          <w:p w14:paraId="0E5233BD" w14:textId="77777777" w:rsidR="00C8169A" w:rsidRPr="00C44314" w:rsidRDefault="00C8169A" w:rsidP="00205EDC">
            <w:pPr>
              <w:pStyle w:val="Bild"/>
              <w:spacing w:before="0" w:after="0" w:line="240" w:lineRule="auto"/>
              <w:contextualSpacing/>
              <w:rPr>
                <w:b w:val="0"/>
              </w:rPr>
            </w:pPr>
            <w:r w:rsidRPr="00C44314">
              <w:t>Studienprogramm</w:t>
            </w:r>
          </w:p>
        </w:tc>
        <w:tc>
          <w:tcPr>
            <w:tcW w:w="7227" w:type="dxa"/>
            <w:tcBorders>
              <w:top w:val="nil"/>
            </w:tcBorders>
          </w:tcPr>
          <w:p w14:paraId="02979109" w14:textId="5FC7159F" w:rsidR="00C8169A" w:rsidRPr="00C44314" w:rsidRDefault="00C8169A" w:rsidP="00205EDC">
            <w:pPr>
              <w:pStyle w:val="Beschriftung"/>
              <w:spacing w:before="0" w:after="0" w:line="240" w:lineRule="auto"/>
              <w:contextualSpacing/>
            </w:pPr>
            <w:r w:rsidRPr="00C44314">
              <w:t>Weiterbildungsmaster Psychologie</w:t>
            </w:r>
            <w:r w:rsidR="004E0304">
              <w:t xml:space="preserve"> mit Schwerpunkt Forensische Psychologie</w:t>
            </w:r>
          </w:p>
        </w:tc>
      </w:tr>
      <w:tr w:rsidR="00C8169A" w:rsidRPr="00C44314" w14:paraId="11D578C9" w14:textId="77777777" w:rsidTr="000877F2">
        <w:trPr>
          <w:trHeight w:val="255"/>
        </w:trPr>
        <w:tc>
          <w:tcPr>
            <w:tcW w:w="1843" w:type="dxa"/>
            <w:vAlign w:val="center"/>
          </w:tcPr>
          <w:p w14:paraId="246FB6AC" w14:textId="77777777" w:rsidR="00C8169A" w:rsidRPr="00C44314" w:rsidRDefault="00C8169A" w:rsidP="00205EDC">
            <w:pPr>
              <w:pStyle w:val="Bild"/>
              <w:spacing w:before="0" w:after="0" w:line="240" w:lineRule="auto"/>
              <w:contextualSpacing/>
              <w:rPr>
                <w:b/>
                <w:bCs/>
              </w:rPr>
            </w:pPr>
            <w:proofErr w:type="spellStart"/>
            <w:r w:rsidRPr="00C44314">
              <w:rPr>
                <w:b/>
                <w:bCs/>
              </w:rPr>
              <w:t>Credits</w:t>
            </w:r>
            <w:proofErr w:type="spellEnd"/>
          </w:p>
        </w:tc>
        <w:tc>
          <w:tcPr>
            <w:tcW w:w="7227" w:type="dxa"/>
            <w:vAlign w:val="center"/>
          </w:tcPr>
          <w:p w14:paraId="6CBFB6D2" w14:textId="77777777" w:rsidR="00C8169A" w:rsidRPr="00C44314" w:rsidRDefault="00C8169A" w:rsidP="00205EDC">
            <w:pPr>
              <w:pStyle w:val="Bild"/>
              <w:spacing w:before="0" w:after="0" w:line="240" w:lineRule="auto"/>
              <w:contextualSpacing/>
            </w:pPr>
            <w:r w:rsidRPr="00C44314">
              <w:t>8</w:t>
            </w:r>
          </w:p>
        </w:tc>
      </w:tr>
      <w:tr w:rsidR="00C8169A" w:rsidRPr="00C44314" w14:paraId="487D0280" w14:textId="77777777" w:rsidTr="000877F2">
        <w:trPr>
          <w:trHeight w:val="397"/>
        </w:trPr>
        <w:tc>
          <w:tcPr>
            <w:tcW w:w="1843" w:type="dxa"/>
            <w:vAlign w:val="center"/>
          </w:tcPr>
          <w:p w14:paraId="458774D6" w14:textId="77777777" w:rsidR="00C8169A" w:rsidRPr="00C44314" w:rsidRDefault="00C8169A" w:rsidP="00205EDC">
            <w:pPr>
              <w:pStyle w:val="Bild"/>
              <w:spacing w:before="0" w:line="240" w:lineRule="auto"/>
              <w:contextualSpacing/>
              <w:rPr>
                <w:b/>
                <w:bCs/>
              </w:rPr>
            </w:pPr>
            <w:r w:rsidRPr="00C44314">
              <w:rPr>
                <w:b/>
                <w:bCs/>
              </w:rPr>
              <w:t>Anteil des Moduls an der Gesamtnote</w:t>
            </w:r>
          </w:p>
        </w:tc>
        <w:tc>
          <w:tcPr>
            <w:tcW w:w="7227" w:type="dxa"/>
            <w:vAlign w:val="center"/>
          </w:tcPr>
          <w:p w14:paraId="789A09F5" w14:textId="77777777" w:rsidR="00C8169A" w:rsidRPr="00C44314" w:rsidRDefault="00C8169A" w:rsidP="00C11CAE">
            <w:pPr>
              <w:pStyle w:val="Bild"/>
              <w:spacing w:before="0" w:after="0" w:line="240" w:lineRule="auto"/>
              <w:contextualSpacing/>
            </w:pPr>
            <w:r w:rsidRPr="00C44314">
              <w:t>8/60</w:t>
            </w:r>
          </w:p>
        </w:tc>
      </w:tr>
      <w:tr w:rsidR="00C8169A" w:rsidRPr="00C44314" w14:paraId="44A74BB5" w14:textId="77777777" w:rsidTr="000877F2">
        <w:trPr>
          <w:trHeight w:val="397"/>
        </w:trPr>
        <w:tc>
          <w:tcPr>
            <w:tcW w:w="1843" w:type="dxa"/>
            <w:vAlign w:val="center"/>
          </w:tcPr>
          <w:p w14:paraId="7ED5C422" w14:textId="77777777" w:rsidR="00C8169A" w:rsidRPr="00C44314" w:rsidRDefault="00C8169A" w:rsidP="00205EDC">
            <w:pPr>
              <w:pStyle w:val="Bild"/>
              <w:spacing w:before="0" w:line="240" w:lineRule="auto"/>
              <w:contextualSpacing/>
              <w:rPr>
                <w:b/>
                <w:bCs/>
              </w:rPr>
            </w:pPr>
            <w:r w:rsidRPr="00C44314">
              <w:rPr>
                <w:b/>
                <w:bCs/>
              </w:rPr>
              <w:t>Berechnung der Modulnote</w:t>
            </w:r>
          </w:p>
        </w:tc>
        <w:tc>
          <w:tcPr>
            <w:tcW w:w="7227" w:type="dxa"/>
            <w:vAlign w:val="center"/>
          </w:tcPr>
          <w:p w14:paraId="69D2522C" w14:textId="77777777" w:rsidR="00C8169A" w:rsidRPr="00C44314" w:rsidRDefault="00C8169A" w:rsidP="00C11CAE">
            <w:pPr>
              <w:pStyle w:val="Bild"/>
              <w:spacing w:before="0" w:after="0" w:line="240" w:lineRule="auto"/>
              <w:contextualSpacing/>
            </w:pPr>
            <w:r w:rsidRPr="00C44314">
              <w:t>Gewichtete Summe aus 2 Seminarleistungen (50:50)</w:t>
            </w:r>
          </w:p>
        </w:tc>
      </w:tr>
      <w:tr w:rsidR="00C8169A" w:rsidRPr="00C44314" w14:paraId="4249A9B5" w14:textId="77777777" w:rsidTr="000321A7">
        <w:trPr>
          <w:trHeight w:val="255"/>
        </w:trPr>
        <w:tc>
          <w:tcPr>
            <w:tcW w:w="1843" w:type="dxa"/>
            <w:vAlign w:val="center"/>
          </w:tcPr>
          <w:p w14:paraId="611043E8" w14:textId="77777777" w:rsidR="00C8169A" w:rsidRPr="00C44314" w:rsidRDefault="00C8169A" w:rsidP="00205EDC">
            <w:pPr>
              <w:pStyle w:val="Bild"/>
              <w:spacing w:before="0" w:after="0" w:line="240" w:lineRule="auto"/>
              <w:contextualSpacing/>
              <w:rPr>
                <w:b/>
                <w:bCs/>
              </w:rPr>
            </w:pPr>
            <w:r w:rsidRPr="00C44314">
              <w:rPr>
                <w:b/>
                <w:bCs/>
              </w:rPr>
              <w:t>Modul-Einheiten</w:t>
            </w:r>
          </w:p>
        </w:tc>
        <w:tc>
          <w:tcPr>
            <w:tcW w:w="7227" w:type="dxa"/>
            <w:vAlign w:val="center"/>
          </w:tcPr>
          <w:p w14:paraId="4809FD5D" w14:textId="4104F6E2" w:rsidR="00C8169A" w:rsidRPr="00C44314" w:rsidRDefault="00C8169A" w:rsidP="00205EDC">
            <w:pPr>
              <w:pStyle w:val="Bild"/>
              <w:spacing w:after="0" w:line="240" w:lineRule="auto"/>
              <w:contextualSpacing/>
            </w:pPr>
            <w:r w:rsidRPr="00C44314">
              <w:t>2 deliktpräventive Therapien (je 2 SWS)</w:t>
            </w:r>
          </w:p>
        </w:tc>
      </w:tr>
      <w:tr w:rsidR="00C8169A" w:rsidRPr="00C44314" w14:paraId="66917098" w14:textId="77777777" w:rsidTr="000321A7">
        <w:trPr>
          <w:trHeight w:val="255"/>
        </w:trPr>
        <w:tc>
          <w:tcPr>
            <w:tcW w:w="1843" w:type="dxa"/>
            <w:vAlign w:val="center"/>
          </w:tcPr>
          <w:p w14:paraId="1F006530" w14:textId="77777777" w:rsidR="00C8169A" w:rsidRPr="00C44314" w:rsidRDefault="00C8169A" w:rsidP="00205EDC">
            <w:pPr>
              <w:pStyle w:val="Bild"/>
              <w:spacing w:before="0" w:line="240" w:lineRule="auto"/>
              <w:contextualSpacing/>
              <w:rPr>
                <w:b/>
                <w:bCs/>
              </w:rPr>
            </w:pPr>
            <w:r w:rsidRPr="00C44314">
              <w:rPr>
                <w:b/>
                <w:bCs/>
              </w:rPr>
              <w:t>Form</w:t>
            </w:r>
          </w:p>
        </w:tc>
        <w:tc>
          <w:tcPr>
            <w:tcW w:w="7227" w:type="dxa"/>
            <w:vAlign w:val="center"/>
          </w:tcPr>
          <w:p w14:paraId="6D36B382" w14:textId="77777777" w:rsidR="00C8169A" w:rsidRPr="00C44314" w:rsidRDefault="00C8169A" w:rsidP="00205EDC">
            <w:pPr>
              <w:pStyle w:val="Bild"/>
              <w:spacing w:before="0" w:after="0" w:line="240" w:lineRule="auto"/>
              <w:contextualSpacing/>
            </w:pPr>
            <w:r w:rsidRPr="00C44314">
              <w:t>Seminar</w:t>
            </w:r>
          </w:p>
        </w:tc>
      </w:tr>
      <w:tr w:rsidR="00C8169A" w:rsidRPr="00C44314" w14:paraId="0AE89162" w14:textId="77777777" w:rsidTr="000321A7">
        <w:trPr>
          <w:trHeight w:val="255"/>
        </w:trPr>
        <w:tc>
          <w:tcPr>
            <w:tcW w:w="1843" w:type="dxa"/>
            <w:vAlign w:val="center"/>
          </w:tcPr>
          <w:p w14:paraId="7499667C" w14:textId="77777777" w:rsidR="00C8169A" w:rsidRPr="00C44314" w:rsidRDefault="00C8169A" w:rsidP="00205EDC">
            <w:pPr>
              <w:pStyle w:val="Bild"/>
              <w:spacing w:before="0" w:line="240" w:lineRule="auto"/>
              <w:contextualSpacing/>
              <w:rPr>
                <w:b/>
                <w:bCs/>
              </w:rPr>
            </w:pPr>
            <w:r w:rsidRPr="00C44314">
              <w:rPr>
                <w:b/>
                <w:bCs/>
              </w:rPr>
              <w:t>Sprache</w:t>
            </w:r>
          </w:p>
        </w:tc>
        <w:tc>
          <w:tcPr>
            <w:tcW w:w="7227" w:type="dxa"/>
            <w:vAlign w:val="center"/>
          </w:tcPr>
          <w:p w14:paraId="3BFD9922" w14:textId="77777777" w:rsidR="00C8169A" w:rsidRPr="00C44314" w:rsidRDefault="00C8169A" w:rsidP="00205EDC">
            <w:pPr>
              <w:pStyle w:val="Bild"/>
              <w:spacing w:before="0" w:after="0" w:line="240" w:lineRule="auto"/>
              <w:contextualSpacing/>
            </w:pPr>
            <w:r w:rsidRPr="00C44314">
              <w:t>Deutsch/Englisch</w:t>
            </w:r>
          </w:p>
        </w:tc>
      </w:tr>
      <w:tr w:rsidR="00C8169A" w:rsidRPr="00C44314" w14:paraId="3043C322" w14:textId="77777777" w:rsidTr="000321A7">
        <w:trPr>
          <w:trHeight w:val="255"/>
        </w:trPr>
        <w:tc>
          <w:tcPr>
            <w:tcW w:w="1843" w:type="dxa"/>
            <w:vAlign w:val="center"/>
          </w:tcPr>
          <w:p w14:paraId="171E22E3" w14:textId="77777777" w:rsidR="00C8169A" w:rsidRPr="00C44314" w:rsidRDefault="00C8169A" w:rsidP="00205EDC">
            <w:pPr>
              <w:pStyle w:val="Bild"/>
              <w:spacing w:before="0" w:line="240" w:lineRule="auto"/>
              <w:contextualSpacing/>
              <w:rPr>
                <w:b/>
                <w:bCs/>
              </w:rPr>
            </w:pPr>
            <w:proofErr w:type="spellStart"/>
            <w:r w:rsidRPr="00C44314">
              <w:rPr>
                <w:b/>
                <w:bCs/>
              </w:rPr>
              <w:t>Credits</w:t>
            </w:r>
            <w:proofErr w:type="spellEnd"/>
          </w:p>
        </w:tc>
        <w:tc>
          <w:tcPr>
            <w:tcW w:w="7227" w:type="dxa"/>
            <w:vAlign w:val="center"/>
          </w:tcPr>
          <w:p w14:paraId="7A2D2079" w14:textId="77777777" w:rsidR="00C8169A" w:rsidRPr="00C44314" w:rsidRDefault="00C8169A" w:rsidP="00205EDC">
            <w:pPr>
              <w:pStyle w:val="Bild"/>
              <w:spacing w:before="0" w:after="0" w:line="240" w:lineRule="auto"/>
              <w:contextualSpacing/>
            </w:pPr>
            <w:r w:rsidRPr="00C44314">
              <w:t>Je 4, insgesamt 8</w:t>
            </w:r>
          </w:p>
        </w:tc>
      </w:tr>
      <w:tr w:rsidR="00C8169A" w:rsidRPr="00C44314" w14:paraId="55DB2109" w14:textId="77777777" w:rsidTr="000321A7">
        <w:trPr>
          <w:trHeight w:val="397"/>
        </w:trPr>
        <w:tc>
          <w:tcPr>
            <w:tcW w:w="1843" w:type="dxa"/>
            <w:vAlign w:val="center"/>
          </w:tcPr>
          <w:p w14:paraId="32A1CEE3" w14:textId="77777777" w:rsidR="00C8169A" w:rsidRPr="00C44314" w:rsidRDefault="00C8169A" w:rsidP="00205EDC">
            <w:pPr>
              <w:pStyle w:val="Bild"/>
              <w:spacing w:before="0" w:line="240" w:lineRule="auto"/>
              <w:contextualSpacing/>
              <w:rPr>
                <w:b/>
                <w:bCs/>
              </w:rPr>
            </w:pPr>
            <w:r w:rsidRPr="00C44314">
              <w:rPr>
                <w:b/>
                <w:bCs/>
              </w:rPr>
              <w:t>Empfohlenes Semester</w:t>
            </w:r>
          </w:p>
        </w:tc>
        <w:tc>
          <w:tcPr>
            <w:tcW w:w="7227" w:type="dxa"/>
            <w:vAlign w:val="center"/>
          </w:tcPr>
          <w:p w14:paraId="048AA4A6" w14:textId="36979642" w:rsidR="00C8169A" w:rsidRPr="00C44314" w:rsidRDefault="00884BBB" w:rsidP="00205EDC">
            <w:pPr>
              <w:pStyle w:val="Bild"/>
              <w:spacing w:before="0" w:after="0" w:line="240" w:lineRule="auto"/>
              <w:contextualSpacing/>
            </w:pPr>
            <w:r w:rsidRPr="00C44314">
              <w:t>3/4</w:t>
            </w:r>
          </w:p>
        </w:tc>
      </w:tr>
      <w:tr w:rsidR="00C8169A" w:rsidRPr="00C44314" w14:paraId="3B8D1042" w14:textId="77777777" w:rsidTr="000321A7">
        <w:trPr>
          <w:trHeight w:val="255"/>
        </w:trPr>
        <w:tc>
          <w:tcPr>
            <w:tcW w:w="1843" w:type="dxa"/>
            <w:vAlign w:val="center"/>
          </w:tcPr>
          <w:p w14:paraId="528F40F7" w14:textId="77777777" w:rsidR="00C8169A" w:rsidRPr="00C44314" w:rsidRDefault="00C8169A" w:rsidP="00205EDC">
            <w:pPr>
              <w:pStyle w:val="Bild"/>
              <w:spacing w:before="0" w:line="240" w:lineRule="auto"/>
              <w:contextualSpacing/>
              <w:rPr>
                <w:b/>
                <w:bCs/>
              </w:rPr>
            </w:pPr>
            <w:r w:rsidRPr="00C44314">
              <w:rPr>
                <w:b/>
                <w:bCs/>
              </w:rPr>
              <w:t>Prüfungsleistung</w:t>
            </w:r>
          </w:p>
        </w:tc>
        <w:tc>
          <w:tcPr>
            <w:tcW w:w="7227" w:type="dxa"/>
            <w:vAlign w:val="center"/>
          </w:tcPr>
          <w:p w14:paraId="5CBC36BE" w14:textId="77777777" w:rsidR="00C8169A" w:rsidRPr="00C44314" w:rsidRDefault="00C8169A" w:rsidP="00205EDC">
            <w:pPr>
              <w:pStyle w:val="Bild"/>
              <w:spacing w:before="0" w:after="0" w:line="240" w:lineRule="auto"/>
              <w:contextualSpacing/>
            </w:pPr>
            <w:r w:rsidRPr="00C44314">
              <w:t>variiert</w:t>
            </w:r>
          </w:p>
        </w:tc>
      </w:tr>
      <w:tr w:rsidR="00C8169A" w:rsidRPr="00C44314" w14:paraId="6428DCE0" w14:textId="77777777" w:rsidTr="000321A7">
        <w:trPr>
          <w:trHeight w:val="255"/>
        </w:trPr>
        <w:tc>
          <w:tcPr>
            <w:tcW w:w="1843" w:type="dxa"/>
            <w:vAlign w:val="center"/>
          </w:tcPr>
          <w:p w14:paraId="2DB589C5" w14:textId="77777777" w:rsidR="00C8169A" w:rsidRPr="00C44314" w:rsidRDefault="00C8169A" w:rsidP="00205EDC">
            <w:pPr>
              <w:pStyle w:val="Bild"/>
              <w:spacing w:before="0" w:line="240" w:lineRule="auto"/>
              <w:contextualSpacing/>
              <w:rPr>
                <w:b/>
                <w:bCs/>
              </w:rPr>
            </w:pPr>
            <w:r w:rsidRPr="00C44314">
              <w:rPr>
                <w:b/>
                <w:bCs/>
              </w:rPr>
              <w:t>Turnus</w:t>
            </w:r>
          </w:p>
        </w:tc>
        <w:tc>
          <w:tcPr>
            <w:tcW w:w="7227" w:type="dxa"/>
            <w:vAlign w:val="center"/>
          </w:tcPr>
          <w:p w14:paraId="28732395" w14:textId="77777777" w:rsidR="00C8169A" w:rsidRPr="00C44314" w:rsidRDefault="00C8169A" w:rsidP="00205EDC">
            <w:pPr>
              <w:pStyle w:val="Bild"/>
              <w:spacing w:before="0" w:after="0" w:line="240" w:lineRule="auto"/>
              <w:contextualSpacing/>
            </w:pPr>
            <w:r w:rsidRPr="00C44314">
              <w:t>Jedes 4. Semester</w:t>
            </w:r>
          </w:p>
        </w:tc>
      </w:tr>
      <w:tr w:rsidR="00C8169A" w:rsidRPr="00C44314" w14:paraId="2CC9D4B4" w14:textId="77777777" w:rsidTr="00205EDC">
        <w:trPr>
          <w:trHeight w:val="680"/>
        </w:trPr>
        <w:tc>
          <w:tcPr>
            <w:tcW w:w="1843" w:type="dxa"/>
          </w:tcPr>
          <w:p w14:paraId="0EAE5DBC" w14:textId="77777777" w:rsidR="00C8169A" w:rsidRPr="00C44314" w:rsidRDefault="00C8169A" w:rsidP="00205EDC">
            <w:pPr>
              <w:pStyle w:val="Bild"/>
              <w:spacing w:before="0" w:line="240" w:lineRule="auto"/>
              <w:contextualSpacing/>
              <w:rPr>
                <w:b/>
                <w:bCs/>
              </w:rPr>
            </w:pPr>
            <w:r w:rsidRPr="00C44314">
              <w:rPr>
                <w:b/>
                <w:bCs/>
              </w:rPr>
              <w:t xml:space="preserve">Lehrinhalte </w:t>
            </w:r>
          </w:p>
        </w:tc>
        <w:tc>
          <w:tcPr>
            <w:tcW w:w="7227" w:type="dxa"/>
            <w:vAlign w:val="center"/>
          </w:tcPr>
          <w:p w14:paraId="68FC2950" w14:textId="760FBF39" w:rsidR="00C8169A" w:rsidRPr="00C44314" w:rsidRDefault="005E7826" w:rsidP="00205EDC">
            <w:pPr>
              <w:pStyle w:val="Bild"/>
              <w:spacing w:before="0" w:after="0" w:line="240" w:lineRule="auto"/>
              <w:contextualSpacing/>
            </w:pPr>
            <w:r w:rsidRPr="00C44314">
              <w:t xml:space="preserve">Die Studierenden lernen </w:t>
            </w:r>
            <w:proofErr w:type="spellStart"/>
            <w:r w:rsidRPr="00C44314">
              <w:t>schule</w:t>
            </w:r>
            <w:r w:rsidR="006E66FF">
              <w:t>nü</w:t>
            </w:r>
            <w:r w:rsidRPr="00C44314">
              <w:t>bergreifende</w:t>
            </w:r>
            <w:proofErr w:type="spellEnd"/>
            <w:r w:rsidRPr="00C44314">
              <w:t xml:space="preserve"> Prinzipien von deliktpräventiven Interventionen bei Straftätern kennen. Es wird ein Einblick in verschiedene Basistechniken der Behandlungsmodule gegeben und auf deliktrelevante Themenbereiche vertiefend eingegangen. Neben den Basistechniken werden weiterführende spezifische Interventionsformen bei umschriebener Indikation praxisnah vermittelt (z.B. Persönlichkeitsstörungen, Schizophrenien, </w:t>
            </w:r>
            <w:proofErr w:type="spellStart"/>
            <w:r w:rsidRPr="00C44314">
              <w:t>Paraphilien</w:t>
            </w:r>
            <w:proofErr w:type="spellEnd"/>
            <w:r w:rsidRPr="00C44314">
              <w:t>, Sucht). Zudem werden ethische Aspekte und Implikationen angeordneter deliktpräventiver Therapien im Maßnahmen-, Straf- und Maßregelvollzug dargestellt bzw. diskutiert.</w:t>
            </w:r>
          </w:p>
        </w:tc>
      </w:tr>
      <w:tr w:rsidR="00C8169A" w:rsidRPr="00C44314" w14:paraId="47FB123A" w14:textId="77777777" w:rsidTr="00205EDC">
        <w:trPr>
          <w:trHeight w:val="680"/>
        </w:trPr>
        <w:tc>
          <w:tcPr>
            <w:tcW w:w="1843" w:type="dxa"/>
          </w:tcPr>
          <w:p w14:paraId="55F1D3C8" w14:textId="77777777" w:rsidR="00C8169A" w:rsidRPr="00C44314" w:rsidRDefault="00C8169A" w:rsidP="00205EDC">
            <w:pPr>
              <w:pStyle w:val="Bild"/>
              <w:spacing w:before="0" w:line="240" w:lineRule="auto"/>
              <w:contextualSpacing/>
              <w:rPr>
                <w:b/>
                <w:bCs/>
              </w:rPr>
            </w:pPr>
            <w:r w:rsidRPr="00C44314">
              <w:rPr>
                <w:b/>
                <w:bCs/>
              </w:rPr>
              <w:t>Lernziele</w:t>
            </w:r>
          </w:p>
        </w:tc>
        <w:tc>
          <w:tcPr>
            <w:tcW w:w="7227" w:type="dxa"/>
            <w:vAlign w:val="center"/>
          </w:tcPr>
          <w:p w14:paraId="39568A0E" w14:textId="31110C40" w:rsidR="00C8169A" w:rsidRPr="00C44314" w:rsidRDefault="005E7826" w:rsidP="00205EDC">
            <w:pPr>
              <w:pStyle w:val="Bild"/>
              <w:spacing w:before="0" w:after="0" w:line="240" w:lineRule="auto"/>
              <w:contextualSpacing/>
            </w:pPr>
            <w:r w:rsidRPr="00C44314">
              <w:t>Die Studierenden erlangen vertiefte Kenntnisse bez</w:t>
            </w:r>
            <w:r w:rsidR="006E66FF">
              <w:t>ü</w:t>
            </w:r>
            <w:r w:rsidRPr="00C44314">
              <w:t>glich spezifischer Therapieverfahren und Interventionen im forensischen Setting und k</w:t>
            </w:r>
            <w:r w:rsidR="006E66FF">
              <w:t>ö</w:t>
            </w:r>
            <w:r w:rsidRPr="00C44314">
              <w:t>nnen therapeutische Elemente praktisch anwenden. Sie kennen die Grundlagen einer Behandlungsplanung und der Erstellung einer Fallkonzeption.</w:t>
            </w:r>
          </w:p>
        </w:tc>
      </w:tr>
    </w:tbl>
    <w:p w14:paraId="316B30FE" w14:textId="4C03D455" w:rsidR="008A28EA" w:rsidRPr="00C44314" w:rsidRDefault="008A28EA" w:rsidP="004912C6"/>
    <w:p w14:paraId="19FF087B" w14:textId="77777777" w:rsidR="005920BC" w:rsidRPr="00C44314" w:rsidRDefault="005920BC">
      <w:pPr>
        <w:spacing w:after="0"/>
        <w:sectPr w:rsidR="005920BC" w:rsidRPr="00C44314" w:rsidSect="00434436">
          <w:headerReference w:type="default" r:id="rId21"/>
          <w:pgSz w:w="11906" w:h="16838" w:code="9"/>
          <w:pgMar w:top="1985" w:right="1418" w:bottom="1134" w:left="1418" w:header="624" w:footer="284" w:gutter="0"/>
          <w:cols w:space="708"/>
          <w:docGrid w:linePitch="360"/>
        </w:sectPr>
      </w:pPr>
    </w:p>
    <w:bookmarkStart w:id="10" w:name="_Toc40599376"/>
    <w:p w14:paraId="085B2DB6" w14:textId="16D824DF" w:rsidR="008A28EA" w:rsidRPr="00C44314" w:rsidRDefault="008A28EA" w:rsidP="008A28EA">
      <w:pPr>
        <w:pStyle w:val="berschrift2"/>
      </w:pPr>
      <w:r w:rsidRPr="00C44314">
        <w:rPr>
          <w:noProof/>
          <w:u w:val="none"/>
          <w:lang w:eastAsia="de-DE"/>
        </w:rPr>
        <w:lastRenderedPageBreak/>
        <mc:AlternateContent>
          <mc:Choice Requires="wps">
            <w:drawing>
              <wp:anchor distT="0" distB="0" distL="114300" distR="114300" simplePos="0" relativeHeight="251689984" behindDoc="1" locked="0" layoutInCell="1" allowOverlap="1" wp14:anchorId="2F6AB385" wp14:editId="7736E778">
                <wp:simplePos x="0" y="0"/>
                <wp:positionH relativeFrom="margin">
                  <wp:align>left</wp:align>
                </wp:positionH>
                <wp:positionV relativeFrom="paragraph">
                  <wp:posOffset>-1018</wp:posOffset>
                </wp:positionV>
                <wp:extent cx="5765800" cy="5039020"/>
                <wp:effectExtent l="0" t="0" r="6350" b="9525"/>
                <wp:wrapNone/>
                <wp:docPr id="297" name="Rechteck 297"/>
                <wp:cNvGraphicFramePr/>
                <a:graphic xmlns:a="http://schemas.openxmlformats.org/drawingml/2006/main">
                  <a:graphicData uri="http://schemas.microsoft.com/office/word/2010/wordprocessingShape">
                    <wps:wsp>
                      <wps:cNvSpPr/>
                      <wps:spPr>
                        <a:xfrm>
                          <a:off x="0" y="0"/>
                          <a:ext cx="5765800" cy="5039020"/>
                        </a:xfrm>
                        <a:prstGeom prst="rect">
                          <a:avLst/>
                        </a:prstGeom>
                        <a:solidFill>
                          <a:srgbClr val="C8E5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rect w14:anchorId="58AECDA6" id="Rechteck 297" o:spid="_x0000_s1026" style="position:absolute;margin-left:0;margin-top:-.1pt;width:454pt;height:396.7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" fillcolor="#c8e5ef" stroked="f" strokeweight="2pt">
                <w10:wrap anchorx="margin"/>
              </v:rect>
            </w:pict>
          </mc:Fallback>
        </mc:AlternateContent>
      </w:r>
      <w:r w:rsidRPr="00C44314">
        <w:rPr>
          <w:u w:val="none"/>
        </w:rPr>
        <w:t xml:space="preserve"> </w:t>
      </w:r>
      <w:r w:rsidRPr="00C44314">
        <w:t>Modul Masterarbeit</w:t>
      </w:r>
      <w:bookmarkEnd w:id="10"/>
    </w:p>
    <w:tbl>
      <w:tblPr>
        <w:tblStyle w:val="Tabellenraster"/>
        <w:tblW w:w="0" w:type="auto"/>
        <w:tblLook w:val="04A0" w:firstRow="1" w:lastRow="0" w:firstColumn="1" w:lastColumn="0" w:noHBand="0" w:noVBand="1"/>
      </w:tblPr>
      <w:tblGrid>
        <w:gridCol w:w="1843"/>
        <w:gridCol w:w="7227"/>
      </w:tblGrid>
      <w:tr w:rsidR="008A28EA" w:rsidRPr="00C44314" w14:paraId="736DFFF7" w14:textId="77777777" w:rsidTr="00205EDC">
        <w:trPr>
          <w:cnfStyle w:val="100000000000" w:firstRow="1" w:lastRow="0" w:firstColumn="0" w:lastColumn="0" w:oddVBand="0" w:evenVBand="0" w:oddHBand="0" w:evenHBand="0" w:firstRowFirstColumn="0" w:firstRowLastColumn="0" w:lastRowFirstColumn="0" w:lastRowLastColumn="0"/>
          <w:trHeight w:val="174"/>
        </w:trPr>
        <w:tc>
          <w:tcPr>
            <w:tcW w:w="1843" w:type="dxa"/>
            <w:tcBorders>
              <w:top w:val="nil"/>
            </w:tcBorders>
          </w:tcPr>
          <w:p w14:paraId="2CF55165" w14:textId="77777777" w:rsidR="008A28EA" w:rsidRPr="00C44314" w:rsidRDefault="008A28EA" w:rsidP="00205EDC">
            <w:pPr>
              <w:pStyle w:val="Bild"/>
              <w:spacing w:before="0" w:after="0" w:line="240" w:lineRule="auto"/>
              <w:contextualSpacing/>
              <w:rPr>
                <w:b w:val="0"/>
              </w:rPr>
            </w:pPr>
            <w:r w:rsidRPr="00C44314">
              <w:t>Studienprogramm</w:t>
            </w:r>
          </w:p>
        </w:tc>
        <w:tc>
          <w:tcPr>
            <w:tcW w:w="7227" w:type="dxa"/>
            <w:tcBorders>
              <w:top w:val="nil"/>
            </w:tcBorders>
          </w:tcPr>
          <w:p w14:paraId="5A4064F5" w14:textId="37FB3FDF" w:rsidR="008A28EA" w:rsidRPr="00C44314" w:rsidRDefault="008A28EA" w:rsidP="00205EDC">
            <w:pPr>
              <w:pStyle w:val="Beschriftung"/>
              <w:spacing w:before="0" w:after="0" w:line="240" w:lineRule="auto"/>
              <w:contextualSpacing/>
            </w:pPr>
            <w:r w:rsidRPr="00C44314">
              <w:t>Weiterbildungsmaster Psychologie</w:t>
            </w:r>
            <w:r w:rsidR="00D40520">
              <w:t xml:space="preserve"> mit Schwerpunkt Forensische Psychologie</w:t>
            </w:r>
          </w:p>
        </w:tc>
      </w:tr>
      <w:tr w:rsidR="008A28EA" w:rsidRPr="00C44314" w14:paraId="5A0CDD38" w14:textId="77777777" w:rsidTr="00C11CAE">
        <w:trPr>
          <w:trHeight w:val="255"/>
        </w:trPr>
        <w:tc>
          <w:tcPr>
            <w:tcW w:w="1843" w:type="dxa"/>
            <w:vAlign w:val="center"/>
          </w:tcPr>
          <w:p w14:paraId="5E019553" w14:textId="77777777" w:rsidR="008A28EA" w:rsidRPr="00C44314" w:rsidRDefault="008A28EA" w:rsidP="00205EDC">
            <w:pPr>
              <w:pStyle w:val="Bild"/>
              <w:spacing w:before="0" w:after="0" w:line="240" w:lineRule="auto"/>
              <w:contextualSpacing/>
              <w:rPr>
                <w:b/>
                <w:bCs/>
              </w:rPr>
            </w:pPr>
            <w:proofErr w:type="spellStart"/>
            <w:r w:rsidRPr="00C44314">
              <w:rPr>
                <w:b/>
                <w:bCs/>
              </w:rPr>
              <w:t>Credits</w:t>
            </w:r>
            <w:proofErr w:type="spellEnd"/>
          </w:p>
        </w:tc>
        <w:tc>
          <w:tcPr>
            <w:tcW w:w="7227" w:type="dxa"/>
            <w:vAlign w:val="center"/>
          </w:tcPr>
          <w:p w14:paraId="7DCA6EE2" w14:textId="29D61F0F" w:rsidR="008A28EA" w:rsidRPr="00C44314" w:rsidRDefault="00803071" w:rsidP="00205EDC">
            <w:pPr>
              <w:pStyle w:val="Bild"/>
              <w:spacing w:before="0" w:after="0" w:line="240" w:lineRule="auto"/>
              <w:contextualSpacing/>
            </w:pPr>
            <w:r w:rsidRPr="00C44314">
              <w:t>2</w:t>
            </w:r>
            <w:r w:rsidR="008A28EA" w:rsidRPr="00C44314">
              <w:t>8</w:t>
            </w:r>
          </w:p>
        </w:tc>
      </w:tr>
      <w:tr w:rsidR="008A28EA" w:rsidRPr="00C44314" w14:paraId="279A6D09" w14:textId="77777777" w:rsidTr="00C11CAE">
        <w:trPr>
          <w:trHeight w:val="397"/>
        </w:trPr>
        <w:tc>
          <w:tcPr>
            <w:tcW w:w="1843" w:type="dxa"/>
            <w:vAlign w:val="center"/>
          </w:tcPr>
          <w:p w14:paraId="3A8F96C5" w14:textId="77777777" w:rsidR="008A28EA" w:rsidRPr="00C44314" w:rsidRDefault="008A28EA" w:rsidP="00205EDC">
            <w:pPr>
              <w:pStyle w:val="Bild"/>
              <w:spacing w:before="0" w:line="240" w:lineRule="auto"/>
              <w:contextualSpacing/>
              <w:rPr>
                <w:b/>
                <w:bCs/>
              </w:rPr>
            </w:pPr>
            <w:r w:rsidRPr="00C44314">
              <w:rPr>
                <w:b/>
                <w:bCs/>
              </w:rPr>
              <w:t>Anteil des Moduls an der Gesamtnote</w:t>
            </w:r>
          </w:p>
        </w:tc>
        <w:tc>
          <w:tcPr>
            <w:tcW w:w="7227" w:type="dxa"/>
            <w:vAlign w:val="center"/>
          </w:tcPr>
          <w:p w14:paraId="3197CCD9" w14:textId="7191A4D5" w:rsidR="008A28EA" w:rsidRPr="00C44314" w:rsidRDefault="00A85794" w:rsidP="00C11CAE">
            <w:pPr>
              <w:pStyle w:val="Bild"/>
              <w:spacing w:before="0" w:after="0" w:line="240" w:lineRule="auto"/>
              <w:contextualSpacing/>
            </w:pPr>
            <w:r w:rsidRPr="00C44314">
              <w:t>28</w:t>
            </w:r>
            <w:r w:rsidR="008A28EA" w:rsidRPr="00C44314">
              <w:t>/60</w:t>
            </w:r>
          </w:p>
        </w:tc>
      </w:tr>
      <w:tr w:rsidR="008A28EA" w:rsidRPr="00C44314" w14:paraId="1F8AFC0F" w14:textId="77777777" w:rsidTr="00C11CAE">
        <w:trPr>
          <w:trHeight w:val="397"/>
        </w:trPr>
        <w:tc>
          <w:tcPr>
            <w:tcW w:w="1843" w:type="dxa"/>
            <w:vAlign w:val="center"/>
          </w:tcPr>
          <w:p w14:paraId="6A55C1B1" w14:textId="77777777" w:rsidR="008A28EA" w:rsidRPr="00C44314" w:rsidRDefault="008A28EA" w:rsidP="00205EDC">
            <w:pPr>
              <w:pStyle w:val="Bild"/>
              <w:spacing w:before="0" w:line="240" w:lineRule="auto"/>
              <w:contextualSpacing/>
              <w:rPr>
                <w:b/>
                <w:bCs/>
              </w:rPr>
            </w:pPr>
            <w:r w:rsidRPr="00C44314">
              <w:rPr>
                <w:b/>
                <w:bCs/>
              </w:rPr>
              <w:t>Berechnung der Modulnote</w:t>
            </w:r>
          </w:p>
        </w:tc>
        <w:tc>
          <w:tcPr>
            <w:tcW w:w="7227" w:type="dxa"/>
            <w:vAlign w:val="center"/>
          </w:tcPr>
          <w:p w14:paraId="76F491D1" w14:textId="0FEB7CB9" w:rsidR="008A28EA" w:rsidRPr="00C44314" w:rsidRDefault="00C91CAC" w:rsidP="00C11CAE">
            <w:pPr>
              <w:pStyle w:val="Bild"/>
              <w:spacing w:before="0" w:after="0" w:line="240" w:lineRule="auto"/>
              <w:contextualSpacing/>
            </w:pPr>
            <w:r w:rsidRPr="00C44314">
              <w:t>Ergebnis der Masterarbeit</w:t>
            </w:r>
          </w:p>
        </w:tc>
      </w:tr>
      <w:tr w:rsidR="008A28EA" w:rsidRPr="00C44314" w14:paraId="34BCFAB7" w14:textId="77777777" w:rsidTr="00E547D8">
        <w:trPr>
          <w:trHeight w:val="255"/>
        </w:trPr>
        <w:tc>
          <w:tcPr>
            <w:tcW w:w="1843" w:type="dxa"/>
            <w:vAlign w:val="center"/>
          </w:tcPr>
          <w:p w14:paraId="31F48C1D" w14:textId="77777777" w:rsidR="008A28EA" w:rsidRPr="00C44314" w:rsidRDefault="008A28EA" w:rsidP="00205EDC">
            <w:pPr>
              <w:pStyle w:val="Bild"/>
              <w:spacing w:before="0" w:after="0" w:line="240" w:lineRule="auto"/>
              <w:contextualSpacing/>
              <w:rPr>
                <w:b/>
                <w:bCs/>
              </w:rPr>
            </w:pPr>
            <w:r w:rsidRPr="00C44314">
              <w:rPr>
                <w:b/>
                <w:bCs/>
              </w:rPr>
              <w:t>Modul-Einheiten</w:t>
            </w:r>
          </w:p>
        </w:tc>
        <w:tc>
          <w:tcPr>
            <w:tcW w:w="7227" w:type="dxa"/>
            <w:vAlign w:val="center"/>
          </w:tcPr>
          <w:p w14:paraId="0DB00503" w14:textId="7F2FE522" w:rsidR="008A28EA" w:rsidRPr="00C44314" w:rsidRDefault="00652234" w:rsidP="00205EDC">
            <w:pPr>
              <w:pStyle w:val="Bild"/>
              <w:spacing w:after="0" w:line="240" w:lineRule="auto"/>
              <w:contextualSpacing/>
            </w:pPr>
            <w:r w:rsidRPr="00C44314">
              <w:t>Erstellung der Masterarbeit</w:t>
            </w:r>
          </w:p>
        </w:tc>
      </w:tr>
      <w:tr w:rsidR="008A28EA" w:rsidRPr="00C44314" w14:paraId="37298BE5" w14:textId="77777777" w:rsidTr="00E547D8">
        <w:trPr>
          <w:trHeight w:val="255"/>
        </w:trPr>
        <w:tc>
          <w:tcPr>
            <w:tcW w:w="1843" w:type="dxa"/>
            <w:vAlign w:val="center"/>
          </w:tcPr>
          <w:p w14:paraId="1F391894" w14:textId="77777777" w:rsidR="008A28EA" w:rsidRPr="00C44314" w:rsidRDefault="008A28EA" w:rsidP="00205EDC">
            <w:pPr>
              <w:pStyle w:val="Bild"/>
              <w:spacing w:before="0" w:line="240" w:lineRule="auto"/>
              <w:contextualSpacing/>
              <w:rPr>
                <w:b/>
                <w:bCs/>
              </w:rPr>
            </w:pPr>
            <w:r w:rsidRPr="00C44314">
              <w:rPr>
                <w:b/>
                <w:bCs/>
              </w:rPr>
              <w:t>Sprache</w:t>
            </w:r>
          </w:p>
        </w:tc>
        <w:tc>
          <w:tcPr>
            <w:tcW w:w="7227" w:type="dxa"/>
            <w:vAlign w:val="center"/>
          </w:tcPr>
          <w:p w14:paraId="6C709C50" w14:textId="77777777" w:rsidR="008A28EA" w:rsidRPr="00C44314" w:rsidRDefault="008A28EA" w:rsidP="00205EDC">
            <w:pPr>
              <w:pStyle w:val="Bild"/>
              <w:spacing w:before="0" w:after="0" w:line="240" w:lineRule="auto"/>
              <w:contextualSpacing/>
            </w:pPr>
            <w:r w:rsidRPr="00C44314">
              <w:t>Deutsch/Englisch</w:t>
            </w:r>
          </w:p>
        </w:tc>
      </w:tr>
      <w:tr w:rsidR="008A28EA" w:rsidRPr="00C44314" w14:paraId="595FD652" w14:textId="77777777" w:rsidTr="00E547D8">
        <w:trPr>
          <w:trHeight w:val="397"/>
        </w:trPr>
        <w:tc>
          <w:tcPr>
            <w:tcW w:w="1843" w:type="dxa"/>
            <w:vAlign w:val="center"/>
          </w:tcPr>
          <w:p w14:paraId="73F462C4" w14:textId="77777777" w:rsidR="008A28EA" w:rsidRPr="00C44314" w:rsidRDefault="008A28EA" w:rsidP="00205EDC">
            <w:pPr>
              <w:pStyle w:val="Bild"/>
              <w:spacing w:before="0" w:line="240" w:lineRule="auto"/>
              <w:contextualSpacing/>
              <w:rPr>
                <w:b/>
                <w:bCs/>
              </w:rPr>
            </w:pPr>
            <w:r w:rsidRPr="00C44314">
              <w:rPr>
                <w:b/>
                <w:bCs/>
              </w:rPr>
              <w:t>Empfohlenes Semester</w:t>
            </w:r>
          </w:p>
        </w:tc>
        <w:tc>
          <w:tcPr>
            <w:tcW w:w="7227" w:type="dxa"/>
            <w:vAlign w:val="center"/>
          </w:tcPr>
          <w:p w14:paraId="017DFD02" w14:textId="77777777" w:rsidR="008A28EA" w:rsidRPr="00C44314" w:rsidRDefault="008A28EA" w:rsidP="00205EDC">
            <w:pPr>
              <w:pStyle w:val="Bild"/>
              <w:spacing w:before="0" w:after="0" w:line="240" w:lineRule="auto"/>
              <w:contextualSpacing/>
            </w:pPr>
            <w:r w:rsidRPr="00C44314">
              <w:t>3/4</w:t>
            </w:r>
          </w:p>
        </w:tc>
      </w:tr>
      <w:tr w:rsidR="008A28EA" w:rsidRPr="00C44314" w14:paraId="6BB242BB" w14:textId="77777777" w:rsidTr="00E547D8">
        <w:trPr>
          <w:trHeight w:val="255"/>
        </w:trPr>
        <w:tc>
          <w:tcPr>
            <w:tcW w:w="1843" w:type="dxa"/>
            <w:vAlign w:val="center"/>
          </w:tcPr>
          <w:p w14:paraId="4CADE227" w14:textId="77777777" w:rsidR="008A28EA" w:rsidRPr="00C44314" w:rsidRDefault="008A28EA" w:rsidP="00205EDC">
            <w:pPr>
              <w:pStyle w:val="Bild"/>
              <w:spacing w:before="0" w:line="240" w:lineRule="auto"/>
              <w:contextualSpacing/>
              <w:rPr>
                <w:b/>
                <w:bCs/>
              </w:rPr>
            </w:pPr>
            <w:r w:rsidRPr="00C44314">
              <w:rPr>
                <w:b/>
                <w:bCs/>
              </w:rPr>
              <w:t>Prüfungsleistung</w:t>
            </w:r>
          </w:p>
        </w:tc>
        <w:tc>
          <w:tcPr>
            <w:tcW w:w="7227" w:type="dxa"/>
            <w:vAlign w:val="center"/>
          </w:tcPr>
          <w:p w14:paraId="45C9D9B8" w14:textId="0315387A" w:rsidR="008A28EA" w:rsidRPr="00C44314" w:rsidRDefault="00AC6BBD" w:rsidP="00205EDC">
            <w:pPr>
              <w:pStyle w:val="Bild"/>
              <w:spacing w:before="0" w:after="0" w:line="240" w:lineRule="auto"/>
              <w:contextualSpacing/>
            </w:pPr>
            <w:r w:rsidRPr="00C44314">
              <w:t>Masterarbeit</w:t>
            </w:r>
          </w:p>
        </w:tc>
      </w:tr>
      <w:tr w:rsidR="008A28EA" w:rsidRPr="00C44314" w14:paraId="39629EDC" w14:textId="77777777" w:rsidTr="00E547D8">
        <w:trPr>
          <w:trHeight w:val="255"/>
        </w:trPr>
        <w:tc>
          <w:tcPr>
            <w:tcW w:w="1843" w:type="dxa"/>
            <w:vAlign w:val="center"/>
          </w:tcPr>
          <w:p w14:paraId="30B6E670" w14:textId="77777777" w:rsidR="008A28EA" w:rsidRPr="00C44314" w:rsidRDefault="008A28EA" w:rsidP="00205EDC">
            <w:pPr>
              <w:pStyle w:val="Bild"/>
              <w:spacing w:before="0" w:line="240" w:lineRule="auto"/>
              <w:contextualSpacing/>
              <w:rPr>
                <w:b/>
                <w:bCs/>
              </w:rPr>
            </w:pPr>
            <w:r w:rsidRPr="00C44314">
              <w:rPr>
                <w:b/>
                <w:bCs/>
              </w:rPr>
              <w:t>Turnus</w:t>
            </w:r>
          </w:p>
        </w:tc>
        <w:tc>
          <w:tcPr>
            <w:tcW w:w="7227" w:type="dxa"/>
            <w:vAlign w:val="center"/>
          </w:tcPr>
          <w:p w14:paraId="73B31CBE" w14:textId="775BDAA9" w:rsidR="008A28EA" w:rsidRPr="00C44314" w:rsidRDefault="008A28EA" w:rsidP="00205EDC">
            <w:pPr>
              <w:pStyle w:val="Bild"/>
              <w:spacing w:before="0" w:after="0" w:line="240" w:lineRule="auto"/>
              <w:contextualSpacing/>
            </w:pPr>
            <w:r w:rsidRPr="00C44314">
              <w:t>Jedes Semester</w:t>
            </w:r>
          </w:p>
        </w:tc>
      </w:tr>
      <w:tr w:rsidR="008A28EA" w:rsidRPr="00C44314" w14:paraId="3133F848" w14:textId="77777777" w:rsidTr="00205EDC">
        <w:trPr>
          <w:trHeight w:val="680"/>
        </w:trPr>
        <w:tc>
          <w:tcPr>
            <w:tcW w:w="1843" w:type="dxa"/>
          </w:tcPr>
          <w:p w14:paraId="17751EE3" w14:textId="0C129613" w:rsidR="008A28EA" w:rsidRPr="00C44314" w:rsidRDefault="008A28EA" w:rsidP="00205EDC">
            <w:pPr>
              <w:pStyle w:val="Bild"/>
              <w:spacing w:before="0" w:line="240" w:lineRule="auto"/>
              <w:contextualSpacing/>
              <w:rPr>
                <w:b/>
                <w:bCs/>
              </w:rPr>
            </w:pPr>
            <w:r w:rsidRPr="00C44314">
              <w:rPr>
                <w:b/>
                <w:bCs/>
              </w:rPr>
              <w:t>Lehrinhalte</w:t>
            </w:r>
            <w:r w:rsidR="00765A69" w:rsidRPr="00C44314">
              <w:rPr>
                <w:b/>
                <w:bCs/>
              </w:rPr>
              <w:t xml:space="preserve"> und -ziele</w:t>
            </w:r>
          </w:p>
        </w:tc>
        <w:tc>
          <w:tcPr>
            <w:tcW w:w="7227" w:type="dxa"/>
            <w:vAlign w:val="center"/>
          </w:tcPr>
          <w:p w14:paraId="7F6A2678" w14:textId="4F37EBB4" w:rsidR="009B3A49" w:rsidRPr="00C44314" w:rsidRDefault="00AA5E6F" w:rsidP="009B3A49">
            <w:pPr>
              <w:pStyle w:val="Bild"/>
              <w:spacing w:before="0" w:after="0" w:line="240" w:lineRule="auto"/>
            </w:pPr>
            <w:r w:rsidRPr="00C44314">
              <w:t xml:space="preserve">Die Studierenden bearbeiten </w:t>
            </w:r>
            <w:r w:rsidR="00EE60E6">
              <w:t>ü</w:t>
            </w:r>
            <w:r w:rsidRPr="00C44314">
              <w:t>ber zwei Semester hinweg unter Anleitung eines Professors oder einer zugelassenen Lehrperson eine wissenschaftliche Fragestellung. Die Arbeit kann - in Absprache mit der betreuenden Lehrperson - empirischer oder theoretischer Natur sein.</w:t>
            </w:r>
          </w:p>
          <w:p w14:paraId="5953F76A" w14:textId="77777777" w:rsidR="00AA5E6F" w:rsidRPr="00C44314" w:rsidRDefault="00AA5E6F" w:rsidP="009B3A49">
            <w:pPr>
              <w:pStyle w:val="Bild"/>
              <w:spacing w:before="0" w:after="0" w:line="240" w:lineRule="auto"/>
              <w:rPr>
                <w:b/>
                <w:bCs/>
              </w:rPr>
            </w:pPr>
            <w:r w:rsidRPr="00C44314">
              <w:rPr>
                <w:b/>
                <w:bCs/>
              </w:rPr>
              <w:t>Lernziele:</w:t>
            </w:r>
          </w:p>
          <w:p w14:paraId="05478C55" w14:textId="20F8171C" w:rsidR="00AA5E6F" w:rsidRPr="00C44314" w:rsidRDefault="00AA5E6F" w:rsidP="009B3A49">
            <w:pPr>
              <w:pStyle w:val="Bild"/>
              <w:spacing w:before="0" w:after="0" w:line="240" w:lineRule="auto"/>
              <w:contextualSpacing/>
            </w:pPr>
            <w:r w:rsidRPr="00C44314">
              <w:t>Die Studierenden lernen, Literatur f</w:t>
            </w:r>
            <w:r w:rsidR="00EE60E6">
              <w:t>ü</w:t>
            </w:r>
            <w:r w:rsidRPr="00C44314">
              <w:t>r eine spezifische Fragestellung aufzuarbeiten und daraus Hypothesen f</w:t>
            </w:r>
            <w:r w:rsidR="00EE60E6">
              <w:t>ü</w:t>
            </w:r>
            <w:r w:rsidRPr="00C44314">
              <w:t>r eine eigene empirische Untersuchung zu formulieren. Sie k</w:t>
            </w:r>
            <w:r w:rsidR="00EE60E6">
              <w:t>ö</w:t>
            </w:r>
            <w:r w:rsidRPr="00C44314">
              <w:t>nnen adäquate Methoden zur Untersuchung einer eigenen Fragestellung ausw</w:t>
            </w:r>
            <w:r w:rsidR="00EE60E6">
              <w:t>ä</w:t>
            </w:r>
            <w:r w:rsidRPr="00C44314">
              <w:t>hlen bzw. entwickeln und anwenden.</w:t>
            </w:r>
          </w:p>
          <w:p w14:paraId="032EB074" w14:textId="5AE3E0AB" w:rsidR="008A28EA" w:rsidRPr="00C44314" w:rsidRDefault="00AA5E6F" w:rsidP="009B3A49">
            <w:pPr>
              <w:pStyle w:val="Bild"/>
              <w:spacing w:before="0" w:after="0" w:line="240" w:lineRule="auto"/>
              <w:contextualSpacing/>
            </w:pPr>
            <w:r w:rsidRPr="00C44314">
              <w:t xml:space="preserve">Zudem vertiefen sie die im Bachelorstudiengang erlangten </w:t>
            </w:r>
            <w:r w:rsidR="00972580" w:rsidRPr="00C44314">
              <w:t>Fähigkeiten</w:t>
            </w:r>
            <w:r w:rsidRPr="00C44314">
              <w:t>, Untersuchungs-konzepte schriftlich darzustellen und Daten eigenst</w:t>
            </w:r>
            <w:r w:rsidR="00EE60E6">
              <w:t>ä</w:t>
            </w:r>
            <w:r w:rsidRPr="00C44314">
              <w:t>ndig auszuwerten und zu interpretieren.</w:t>
            </w:r>
          </w:p>
        </w:tc>
      </w:tr>
    </w:tbl>
    <w:p w14:paraId="58B25215" w14:textId="77777777" w:rsidR="004912C6" w:rsidRPr="00C44314" w:rsidRDefault="004912C6" w:rsidP="004912C6"/>
    <w:sectPr w:rsidR="004912C6" w:rsidRPr="00C44314" w:rsidSect="00434436">
      <w:headerReference w:type="default" r:id="rId22"/>
      <w:pgSz w:w="11906" w:h="16838" w:code="9"/>
      <w:pgMar w:top="1985" w:right="1418" w:bottom="1134" w:left="1418"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AFF2" w14:textId="77777777" w:rsidR="00B21945" w:rsidRDefault="00B21945" w:rsidP="001F10CC">
      <w:pPr>
        <w:spacing w:line="240" w:lineRule="auto"/>
      </w:pPr>
      <w:r>
        <w:separator/>
      </w:r>
    </w:p>
    <w:p w14:paraId="6DE4ACEE" w14:textId="77777777" w:rsidR="00B21945" w:rsidRDefault="00B21945"/>
  </w:endnote>
  <w:endnote w:type="continuationSeparator" w:id="0">
    <w:p w14:paraId="21D9B910" w14:textId="77777777" w:rsidR="00B21945" w:rsidRDefault="00B21945" w:rsidP="001F10CC">
      <w:pPr>
        <w:spacing w:line="240" w:lineRule="auto"/>
      </w:pPr>
      <w:r>
        <w:continuationSeparator/>
      </w:r>
    </w:p>
    <w:p w14:paraId="389D5CFA" w14:textId="77777777" w:rsidR="00B21945" w:rsidRDefault="00B21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1873" w14:textId="77777777" w:rsidR="00205EDC" w:rsidRPr="000C216F" w:rsidRDefault="00205EDC" w:rsidP="000C216F">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8DFD" w14:textId="4C1FDB1B" w:rsidR="00205EDC" w:rsidRDefault="00205EDC" w:rsidP="000C216F">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6593" w14:textId="77777777" w:rsidR="00205EDC" w:rsidRDefault="00205EDC" w:rsidP="000C216F">
    <w:pPr>
      <w:pStyle w:val="Fuzeile"/>
      <w:jc w:val="right"/>
    </w:pPr>
    <w:r>
      <w:fldChar w:fldCharType="begin"/>
    </w:r>
    <w:r>
      <w:instrText>PAGE   \* MERGEFORMAT</w:instrText>
    </w:r>
    <w:r>
      <w:fldChar w:fldCharType="separate"/>
    </w:r>
    <w:r w:rsidR="00B17F6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2ED7" w14:textId="77777777" w:rsidR="00B21945" w:rsidRPr="00FD1846" w:rsidRDefault="00B21945" w:rsidP="001F10CC">
      <w:pPr>
        <w:spacing w:line="240" w:lineRule="auto"/>
        <w:rPr>
          <w:color w:val="00A9E0" w:themeColor="accent1"/>
          <w:sz w:val="12"/>
          <w:szCs w:val="12"/>
        </w:rPr>
      </w:pPr>
    </w:p>
    <w:p w14:paraId="6D2CABC5" w14:textId="77777777" w:rsidR="00B21945" w:rsidRPr="00515D71" w:rsidRDefault="00B21945" w:rsidP="006D59A9">
      <w:pPr>
        <w:spacing w:after="0" w:line="240" w:lineRule="auto"/>
        <w:rPr>
          <w:color w:val="00A9E0" w:themeColor="accent1"/>
        </w:rPr>
      </w:pPr>
      <w:r w:rsidRPr="00515D71">
        <w:rPr>
          <w:color w:val="00A9E0" w:themeColor="accent1"/>
        </w:rPr>
        <w:separator/>
      </w:r>
      <w:r w:rsidRPr="00515D71">
        <w:rPr>
          <w:noProof/>
          <w:color w:val="00A9E0" w:themeColor="accent1"/>
          <w:lang w:eastAsia="de-DE"/>
        </w:rPr>
        <mc:AlternateContent>
          <mc:Choice Requires="wps">
            <w:drawing>
              <wp:anchor distT="0" distB="0" distL="114300" distR="114300" simplePos="0" relativeHeight="251659264" behindDoc="0" locked="0" layoutInCell="1" allowOverlap="1" wp14:anchorId="65C69136" wp14:editId="0DBDAD25">
                <wp:simplePos x="0" y="0"/>
                <wp:positionH relativeFrom="column">
                  <wp:posOffset>1840865</wp:posOffset>
                </wp:positionH>
                <wp:positionV relativeFrom="paragraph">
                  <wp:posOffset>16847185</wp:posOffset>
                </wp:positionV>
                <wp:extent cx="1017000" cy="0"/>
                <wp:effectExtent l="0" t="0" r="12065" b="19050"/>
                <wp:wrapNone/>
                <wp:docPr id="9" name="Gerade Verbindung 9"/>
                <wp:cNvGraphicFramePr/>
                <a:graphic xmlns:a="http://schemas.openxmlformats.org/drawingml/2006/main">
                  <a:graphicData uri="http://schemas.microsoft.com/office/word/2010/wordprocessingShape">
                    <wps:wsp>
                      <wps:cNvCnPr/>
                      <wps:spPr>
                        <a:xfrm>
                          <a:off x="0" y="0"/>
                          <a:ext cx="101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BB587D"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1326.55pt" to="225.05pt,132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" strokecolor="#009fd4 [3044]" strokeweight="1pt"/>
            </w:pict>
          </mc:Fallback>
        </mc:AlternateContent>
      </w:r>
    </w:p>
  </w:footnote>
  <w:footnote w:type="continuationSeparator" w:id="0">
    <w:p w14:paraId="0DE66A4F" w14:textId="77777777" w:rsidR="00B21945" w:rsidRPr="00FD1846" w:rsidRDefault="00B21945" w:rsidP="001F10CC">
      <w:pPr>
        <w:spacing w:line="240" w:lineRule="auto"/>
        <w:rPr>
          <w:color w:val="00A9E0" w:themeColor="accent1"/>
          <w:sz w:val="12"/>
          <w:szCs w:val="12"/>
        </w:rPr>
      </w:pPr>
    </w:p>
    <w:p w14:paraId="5B8923A0" w14:textId="77777777" w:rsidR="00B21945" w:rsidRPr="00515D71" w:rsidRDefault="00B21945" w:rsidP="001F10CC">
      <w:pPr>
        <w:spacing w:line="240" w:lineRule="auto"/>
        <w:rPr>
          <w:color w:val="00A9E0" w:themeColor="accent1"/>
        </w:rPr>
      </w:pPr>
      <w:r w:rsidRPr="00515D71">
        <w:rPr>
          <w:color w:val="00A9E0" w:themeColor="accent1"/>
        </w:rPr>
        <w:continuationSeparator/>
      </w:r>
    </w:p>
    <w:p w14:paraId="3728A38B" w14:textId="77777777" w:rsidR="00B21945" w:rsidRDefault="00B219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D26A" w14:textId="77777777" w:rsidR="00205EDC" w:rsidRDefault="00205EDC">
    <w:pPr>
      <w:pStyle w:val="Kopfzeile"/>
    </w:pPr>
    <w:r>
      <w:rPr>
        <w:noProof/>
        <w:lang w:eastAsia="de-DE"/>
      </w:rPr>
      <w:drawing>
        <wp:anchor distT="0" distB="0" distL="114300" distR="114300" simplePos="0" relativeHeight="251666432" behindDoc="1" locked="1" layoutInCell="1" allowOverlap="1" wp14:anchorId="794FAAD8" wp14:editId="005A1A28">
          <wp:simplePos x="0" y="0"/>
          <wp:positionH relativeFrom="page">
            <wp:posOffset>4608830</wp:posOffset>
          </wp:positionH>
          <wp:positionV relativeFrom="page">
            <wp:align>top</wp:align>
          </wp:positionV>
          <wp:extent cx="2952000" cy="1620000"/>
          <wp:effectExtent l="0" t="0" r="0" b="0"/>
          <wp:wrapNone/>
          <wp:docPr id="304" name="Grafi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0" cy="1620000"/>
                  </a:xfrm>
                  <a:prstGeom prst="rect">
                    <a:avLst/>
                  </a:prstGeom>
                </pic:spPr>
              </pic:pic>
            </a:graphicData>
          </a:graphic>
          <wp14:sizeRelH relativeFrom="margin">
            <wp14:pctWidth>0</wp14:pctWidth>
          </wp14:sizeRelH>
          <wp14:sizeRelV relativeFrom="margin">
            <wp14:pctHeight>0</wp14:pctHeight>
          </wp14:sizeRelV>
        </wp:anchor>
      </w:drawing>
    </w:r>
  </w:p>
  <w:p w14:paraId="1A6C1A6E" w14:textId="77777777" w:rsidR="00205EDC" w:rsidRDefault="00205EDC" w:rsidP="001F10CC">
    <w:pPr>
      <w:pStyle w:val="zzNoPreprint"/>
      <w:framePr w:wrap="aroun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3B319" w14:textId="22232C38" w:rsidR="00205EDC" w:rsidRPr="00080D4C" w:rsidRDefault="00205EDC" w:rsidP="00604DF7">
    <w:pPr>
      <w:pStyle w:val="Kopfzeile"/>
      <w:jc w:val="right"/>
      <w:rPr>
        <w:u w:val="single" w:color="00A9E0" w:themeColor="accent1"/>
      </w:rPr>
    </w:pPr>
    <w:r w:rsidRPr="00080D4C">
      <w:rPr>
        <w:u w:val="single" w:color="00A9E0" w:themeColor="accent1"/>
      </w:rPr>
      <w:t xml:space="preserve">Weiterbildungsmaster </w:t>
    </w:r>
    <w:r w:rsidR="00A56CD0">
      <w:rPr>
        <w:u w:val="single" w:color="00A9E0" w:themeColor="accent1"/>
      </w:rPr>
      <w:t xml:space="preserve">Forensische </w:t>
    </w:r>
    <w:r w:rsidRPr="00080D4C">
      <w:rPr>
        <w:u w:val="single" w:color="00A9E0" w:themeColor="accent1"/>
      </w:rPr>
      <w:t>Psychologie: Modul Deliktpräventive Therapien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7C6A" w14:textId="3A6423B4" w:rsidR="00205EDC" w:rsidRPr="00080D4C" w:rsidRDefault="00205EDC" w:rsidP="00604DF7">
    <w:pPr>
      <w:pStyle w:val="Kopfzeile"/>
      <w:jc w:val="right"/>
      <w:rPr>
        <w:u w:val="single" w:color="00A9E0" w:themeColor="accent1"/>
      </w:rPr>
    </w:pPr>
    <w:r w:rsidRPr="00080D4C">
      <w:rPr>
        <w:u w:val="single" w:color="00A9E0" w:themeColor="accent1"/>
      </w:rPr>
      <w:t xml:space="preserve">Weiterbildungsmaster </w:t>
    </w:r>
    <w:r w:rsidR="00A56CD0">
      <w:rPr>
        <w:u w:val="single" w:color="00A9E0" w:themeColor="accent1"/>
      </w:rPr>
      <w:t xml:space="preserve">Forensische </w:t>
    </w:r>
    <w:r w:rsidRPr="00080D4C">
      <w:rPr>
        <w:u w:val="single" w:color="00A9E0" w:themeColor="accent1"/>
      </w:rPr>
      <w:t>Psychologie: Modul Masterarbeit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C33F" w14:textId="77777777" w:rsidR="00205EDC" w:rsidRPr="001167A5" w:rsidRDefault="00205EDC" w:rsidP="001167A5">
    <w:pPr>
      <w:pStyle w:val="zzNoPreprint"/>
      <w:framePr w:wrap="around"/>
    </w:pPr>
    <w:r>
      <w:rPr>
        <w:noProof/>
        <w:lang w:eastAsia="de-DE"/>
      </w:rPr>
      <w:drawing>
        <wp:anchor distT="0" distB="0" distL="114300" distR="114300" simplePos="0" relativeHeight="251658240" behindDoc="1" locked="1" layoutInCell="1" allowOverlap="1" wp14:anchorId="1BAA2369" wp14:editId="691D336F">
          <wp:simplePos x="0" y="0"/>
          <wp:positionH relativeFrom="page">
            <wp:posOffset>4610100</wp:posOffset>
          </wp:positionH>
          <wp:positionV relativeFrom="page">
            <wp:posOffset>0</wp:posOffset>
          </wp:positionV>
          <wp:extent cx="2952720" cy="1619280"/>
          <wp:effectExtent l="0" t="0" r="0" b="0"/>
          <wp:wrapNone/>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14:paraId="5C933C53" w14:textId="77777777" w:rsidR="00205EDC" w:rsidRDefault="00205EDC" w:rsidP="00967C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3119" w14:textId="3F342954" w:rsidR="00205EDC" w:rsidRDefault="00205EDC" w:rsidP="00C26C7D">
    <w:pPr>
      <w:pStyle w:val="Kopfzeile"/>
      <w:jc w:val="right"/>
    </w:pPr>
    <w:r>
      <w:tab/>
    </w:r>
    <w:r>
      <w:tab/>
    </w:r>
    <w:r w:rsidR="00C26C7D">
      <w:rPr>
        <w:u w:val="single" w:color="00A9E0" w:themeColor="accent1"/>
      </w:rPr>
      <w:t>Verantwortliche</w:t>
    </w:r>
  </w:p>
  <w:p w14:paraId="2E876C37" w14:textId="77777777" w:rsidR="00205EDC" w:rsidRDefault="00205EDC" w:rsidP="001F10CC">
    <w:pPr>
      <w:pStyle w:val="zzNoPreprint"/>
      <w:framePr w:wrap="arou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235E" w14:textId="77777777" w:rsidR="00205EDC" w:rsidRPr="001167A5" w:rsidRDefault="00205EDC" w:rsidP="001167A5">
    <w:pPr>
      <w:pStyle w:val="zzNoPreprint"/>
      <w:framePr w:wrap="around"/>
    </w:pPr>
    <w:r>
      <w:rPr>
        <w:noProof/>
        <w:lang w:eastAsia="de-DE"/>
      </w:rPr>
      <w:drawing>
        <wp:anchor distT="0" distB="0" distL="114300" distR="114300" simplePos="0" relativeHeight="251664384" behindDoc="1" locked="1" layoutInCell="1" allowOverlap="1" wp14:anchorId="204B0BB5" wp14:editId="7A0CE52F">
          <wp:simplePos x="0" y="0"/>
          <wp:positionH relativeFrom="page">
            <wp:posOffset>4610100</wp:posOffset>
          </wp:positionH>
          <wp:positionV relativeFrom="page">
            <wp:posOffset>0</wp:posOffset>
          </wp:positionV>
          <wp:extent cx="2952720" cy="1619280"/>
          <wp:effectExtent l="0" t="0" r="0" b="0"/>
          <wp:wrapNone/>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14:paraId="538494A1" w14:textId="77777777" w:rsidR="00205EDC" w:rsidRDefault="00205EDC" w:rsidP="00967C1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A7CB" w14:textId="43EC7727" w:rsidR="00205EDC" w:rsidRPr="001D3F54" w:rsidRDefault="00205EDC">
    <w:pPr>
      <w:pStyle w:val="Kopfzeile"/>
      <w:rPr>
        <w:u w:val="single" w:color="00A9E0" w:themeColor="accent1"/>
      </w:rPr>
    </w:pPr>
    <w:r>
      <w:tab/>
    </w:r>
    <w:r>
      <w:tab/>
    </w:r>
    <w:r w:rsidR="00CE1F39">
      <w:rPr>
        <w:u w:val="single" w:color="00A9E0" w:themeColor="accent1"/>
      </w:rPr>
      <w:t>Inhaltsverzeichnis</w:t>
    </w:r>
  </w:p>
  <w:p w14:paraId="7A3E13A6" w14:textId="77777777" w:rsidR="00205EDC" w:rsidRDefault="00205EDC" w:rsidP="001F10CC">
    <w:pPr>
      <w:pStyle w:val="zzNoPreprint"/>
      <w:framePr w:wrap="arou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9D66" w14:textId="62D1FA82" w:rsidR="00205EDC" w:rsidRPr="001D3F54" w:rsidRDefault="00205EDC" w:rsidP="00604DF7">
    <w:pPr>
      <w:pStyle w:val="Kopfzeile"/>
      <w:jc w:val="right"/>
      <w:rPr>
        <w:u w:val="single" w:color="00A9E0" w:themeColor="accent1"/>
      </w:rPr>
    </w:pPr>
    <w:r w:rsidRPr="001D3F54">
      <w:rPr>
        <w:u w:val="single" w:color="00A9E0" w:themeColor="accent1"/>
      </w:rPr>
      <w:t>Kompetenzziele des W</w:t>
    </w:r>
    <w:r w:rsidR="00A56CD0">
      <w:rPr>
        <w:u w:val="single" w:color="00A9E0" w:themeColor="accent1"/>
      </w:rPr>
      <w:t>eiterbildungsmasters Forensische Psychologie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A4E3" w14:textId="681A4378" w:rsidR="00205EDC" w:rsidRPr="001D3F54" w:rsidRDefault="00205EDC" w:rsidP="00604DF7">
    <w:pPr>
      <w:pStyle w:val="Kopfzeile"/>
      <w:jc w:val="right"/>
      <w:rPr>
        <w:u w:val="single" w:color="00A9E0" w:themeColor="accent1"/>
      </w:rPr>
    </w:pPr>
    <w:r w:rsidRPr="001D3F54">
      <w:rPr>
        <w:u w:val="single" w:color="00A9E0" w:themeColor="accent1"/>
      </w:rPr>
      <w:t xml:space="preserve">Weiterbildungsmaster </w:t>
    </w:r>
    <w:r w:rsidR="00A56CD0">
      <w:rPr>
        <w:u w:val="single" w:color="00A9E0" w:themeColor="accent1"/>
      </w:rPr>
      <w:t>Forensische Psychologie</w:t>
    </w:r>
    <w:r w:rsidRPr="001D3F54">
      <w:rPr>
        <w:u w:val="single" w:color="00A9E0" w:themeColor="accent1"/>
      </w:rPr>
      <w:t>: Modul Psychopathologie und forensische Diagnostik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9FC2" w14:textId="529B509F" w:rsidR="00205EDC" w:rsidRPr="00080D4C" w:rsidRDefault="00205EDC" w:rsidP="00604DF7">
    <w:pPr>
      <w:pStyle w:val="Kopfzeile"/>
      <w:jc w:val="right"/>
      <w:rPr>
        <w:u w:val="single" w:color="00A9E0" w:themeColor="accent1"/>
      </w:rPr>
    </w:pPr>
    <w:r w:rsidRPr="00080D4C">
      <w:rPr>
        <w:u w:val="single" w:color="00A9E0" w:themeColor="accent1"/>
      </w:rPr>
      <w:t xml:space="preserve">Weiterbildungsmaster </w:t>
    </w:r>
    <w:r w:rsidR="00A56CD0">
      <w:rPr>
        <w:u w:val="single" w:color="00A9E0" w:themeColor="accent1"/>
      </w:rPr>
      <w:t xml:space="preserve">Forensische </w:t>
    </w:r>
    <w:r w:rsidRPr="00080D4C">
      <w:rPr>
        <w:u w:val="single" w:color="00A9E0" w:themeColor="accent1"/>
      </w:rPr>
      <w:t xml:space="preserve">Psychologie: Modul </w:t>
    </w:r>
    <w:proofErr w:type="spellStart"/>
    <w:r w:rsidRPr="00080D4C">
      <w:rPr>
        <w:u w:val="single" w:color="00A9E0" w:themeColor="accent1"/>
      </w:rPr>
      <w:t>Risk</w:t>
    </w:r>
    <w:proofErr w:type="spellEnd"/>
    <w:r w:rsidRPr="00080D4C">
      <w:rPr>
        <w:u w:val="single" w:color="00A9E0" w:themeColor="accent1"/>
      </w:rPr>
      <w:t>-Assessment und Bedrohungsmanagement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8C1E" w14:textId="2B70D189" w:rsidR="00205EDC" w:rsidRPr="00080D4C" w:rsidRDefault="00205EDC" w:rsidP="00604DF7">
    <w:pPr>
      <w:pStyle w:val="Kopfzeile"/>
      <w:jc w:val="right"/>
      <w:rPr>
        <w:u w:val="single" w:color="00A9E0" w:themeColor="accent1"/>
      </w:rPr>
    </w:pPr>
    <w:r w:rsidRPr="00080D4C">
      <w:rPr>
        <w:u w:val="single" w:color="00A9E0" w:themeColor="accent1"/>
      </w:rPr>
      <w:t xml:space="preserve">Weiterbildungsmaster </w:t>
    </w:r>
    <w:r w:rsidR="00A56CD0">
      <w:rPr>
        <w:u w:val="single" w:color="00A9E0" w:themeColor="accent1"/>
      </w:rPr>
      <w:t xml:space="preserve">Forensische </w:t>
    </w:r>
    <w:r w:rsidRPr="00080D4C">
      <w:rPr>
        <w:u w:val="single" w:color="00A9E0" w:themeColor="accent1"/>
      </w:rPr>
      <w:t>Psychologie: Modul Strafrechtsgutachten und aussagepsychologische Gutachten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B2DF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92E0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C884A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5050970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B3853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38A4F2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DA6887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A521777"/>
    <w:multiLevelType w:val="multilevel"/>
    <w:tmpl w:val="22E27E10"/>
    <w:numStyleLink w:val="Schlussfolgerungsliste"/>
  </w:abstractNum>
  <w:abstractNum w:abstractNumId="8" w15:restartNumberingAfterBreak="0">
    <w:nsid w:val="0B267231"/>
    <w:multiLevelType w:val="multilevel"/>
    <w:tmpl w:val="FE68A0C0"/>
    <w:styleLink w:val="Aufzhlungsliste"/>
    <w:lvl w:ilvl="0">
      <w:start w:val="1"/>
      <w:numFmt w:val="bullet"/>
      <w:pStyle w:val="Aufzhlungszeichen"/>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0C9A3509"/>
    <w:multiLevelType w:val="multilevel"/>
    <w:tmpl w:val="22E27E10"/>
    <w:numStyleLink w:val="Schlussfolgerungsliste"/>
  </w:abstractNum>
  <w:abstractNum w:abstractNumId="10" w15:restartNumberingAfterBreak="0">
    <w:nsid w:val="0F706678"/>
    <w:multiLevelType w:val="multilevel"/>
    <w:tmpl w:val="FE68A0C0"/>
    <w:numStyleLink w:val="Aufzhlungsliste"/>
  </w:abstractNum>
  <w:abstractNum w:abstractNumId="11" w15:restartNumberingAfterBreak="0">
    <w:nsid w:val="0FC94174"/>
    <w:multiLevelType w:val="multilevel"/>
    <w:tmpl w:val="B2F60E40"/>
    <w:lvl w:ilvl="0">
      <w:start w:val="1"/>
      <w:numFmt w:val="decimal"/>
      <w:pStyle w:val="Listennummer"/>
      <w:lvlText w:val="%1."/>
      <w:lvlJc w:val="left"/>
      <w:pPr>
        <w:tabs>
          <w:tab w:val="num" w:pos="227"/>
        </w:tabs>
        <w:ind w:left="227" w:hanging="227"/>
      </w:pPr>
      <w:rPr>
        <w:rFonts w:hint="default"/>
        <w:u w:val="non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2"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9A4F9D"/>
    <w:multiLevelType w:val="hybridMultilevel"/>
    <w:tmpl w:val="EA4E4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8133AC"/>
    <w:multiLevelType w:val="hybridMultilevel"/>
    <w:tmpl w:val="23BA0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614084"/>
    <w:multiLevelType w:val="multilevel"/>
    <w:tmpl w:val="5DF27934"/>
    <w:numStyleLink w:val="NummerierteListe"/>
  </w:abstractNum>
  <w:abstractNum w:abstractNumId="16" w15:restartNumberingAfterBreak="0">
    <w:nsid w:val="37964374"/>
    <w:multiLevelType w:val="multilevel"/>
    <w:tmpl w:val="07A21B64"/>
    <w:styleLink w:val="Nummerierteberschriften"/>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42487CFA"/>
    <w:multiLevelType w:val="multilevel"/>
    <w:tmpl w:val="22E27E10"/>
    <w:numStyleLink w:val="Schlussfolgerungsliste"/>
  </w:abstractNum>
  <w:abstractNum w:abstractNumId="18" w15:restartNumberingAfterBreak="0">
    <w:nsid w:val="48BB6923"/>
    <w:multiLevelType w:val="hybridMultilevel"/>
    <w:tmpl w:val="4F0C0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4B874EA1"/>
    <w:multiLevelType w:val="multilevel"/>
    <w:tmpl w:val="5DF27934"/>
    <w:styleLink w:val="NummerierteListe"/>
    <w:lvl w:ilvl="0">
      <w:start w:val="1"/>
      <w:numFmt w:val="decimal"/>
      <w:lvlText w:val="%1."/>
      <w:lvlJc w:val="left"/>
      <w:pPr>
        <w:tabs>
          <w:tab w:val="num" w:pos="227"/>
        </w:tabs>
        <w:ind w:left="227" w:hanging="227"/>
      </w:pPr>
      <w:rPr>
        <w:rFonts w:hint="default"/>
        <w:u w:val="singl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1" w15:restartNumberingAfterBreak="0">
    <w:nsid w:val="5EA6546D"/>
    <w:multiLevelType w:val="multilevel"/>
    <w:tmpl w:val="07A21B64"/>
    <w:numStyleLink w:val="Nummerierteberschriften"/>
  </w:abstractNum>
  <w:abstractNum w:abstractNumId="22" w15:restartNumberingAfterBreak="0">
    <w:nsid w:val="62E54371"/>
    <w:multiLevelType w:val="multilevel"/>
    <w:tmpl w:val="22E27E10"/>
    <w:numStyleLink w:val="Schlussfolgerungsliste"/>
  </w:abstractNum>
  <w:abstractNum w:abstractNumId="23" w15:restartNumberingAfterBreak="0">
    <w:nsid w:val="6C746927"/>
    <w:multiLevelType w:val="multilevel"/>
    <w:tmpl w:val="FE68A0C0"/>
    <w:numStyleLink w:val="Aufzhlungsliste"/>
  </w:abstractNum>
  <w:abstractNum w:abstractNumId="24" w15:restartNumberingAfterBreak="0">
    <w:nsid w:val="6D1457BB"/>
    <w:multiLevelType w:val="multilevel"/>
    <w:tmpl w:val="D5106442"/>
    <w:lvl w:ilvl="0">
      <w:start w:val="1"/>
      <w:numFmt w:val="decimal"/>
      <w:pStyle w:val="berschrift1nummeriert"/>
      <w:lvlText w:val="%1."/>
      <w:lvlJc w:val="left"/>
      <w:pPr>
        <w:ind w:left="397" w:hanging="39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851" w:hanging="851"/>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6FA276FB"/>
    <w:multiLevelType w:val="hybridMultilevel"/>
    <w:tmpl w:val="8A3A4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3A0FEF"/>
    <w:multiLevelType w:val="multilevel"/>
    <w:tmpl w:val="22E27E10"/>
    <w:numStyleLink w:val="Schlussfolgerungsliste"/>
  </w:abstractNum>
  <w:abstractNum w:abstractNumId="28" w15:restartNumberingAfterBreak="0">
    <w:nsid w:val="79AC1F2F"/>
    <w:multiLevelType w:val="multilevel"/>
    <w:tmpl w:val="22E27E10"/>
    <w:numStyleLink w:val="Schlussfolgerungsliste"/>
  </w:abstractNum>
  <w:abstractNum w:abstractNumId="29" w15:restartNumberingAfterBreak="0">
    <w:nsid w:val="7CC148A5"/>
    <w:multiLevelType w:val="hybridMultilevel"/>
    <w:tmpl w:val="490842FC"/>
    <w:lvl w:ilvl="0" w:tplc="F7C047E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0"/>
  </w:num>
  <w:num w:numId="3">
    <w:abstractNumId w:val="15"/>
  </w:num>
  <w:num w:numId="4">
    <w:abstractNumId w:val="10"/>
  </w:num>
  <w:num w:numId="5">
    <w:abstractNumId w:val="19"/>
  </w:num>
  <w:num w:numId="6">
    <w:abstractNumId w:val="27"/>
  </w:num>
  <w:num w:numId="7">
    <w:abstractNumId w:val="28"/>
  </w:num>
  <w:num w:numId="8">
    <w:abstractNumId w:val="17"/>
  </w:num>
  <w:num w:numId="9">
    <w:abstractNumId w:val="7"/>
  </w:num>
  <w:num w:numId="10">
    <w:abstractNumId w:val="26"/>
  </w:num>
  <w:num w:numId="11">
    <w:abstractNumId w:val="22"/>
  </w:num>
  <w:num w:numId="12">
    <w:abstractNumId w:val="12"/>
  </w:num>
  <w:num w:numId="13">
    <w:abstractNumId w:val="9"/>
  </w:num>
  <w:num w:numId="14">
    <w:abstractNumId w:val="18"/>
  </w:num>
  <w:num w:numId="15">
    <w:abstractNumId w:val="23"/>
  </w:num>
  <w:num w:numId="16">
    <w:abstractNumId w:val="11"/>
  </w:num>
  <w:num w:numId="17">
    <w:abstractNumId w:val="29"/>
  </w:num>
  <w:num w:numId="18">
    <w:abstractNumId w:val="16"/>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6"/>
  </w:num>
  <w:num w:numId="22">
    <w:abstractNumId w:val="24"/>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14"/>
  </w:num>
  <w:num w:numId="31">
    <w:abstractNumId w:val="13"/>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BEA"/>
    <w:rsid w:val="00001199"/>
    <w:rsid w:val="00001506"/>
    <w:rsid w:val="00012122"/>
    <w:rsid w:val="000159D9"/>
    <w:rsid w:val="00016996"/>
    <w:rsid w:val="000172C1"/>
    <w:rsid w:val="00023020"/>
    <w:rsid w:val="000279A6"/>
    <w:rsid w:val="00031A84"/>
    <w:rsid w:val="000321A7"/>
    <w:rsid w:val="00032B92"/>
    <w:rsid w:val="00034C65"/>
    <w:rsid w:val="00034E6C"/>
    <w:rsid w:val="00055745"/>
    <w:rsid w:val="000660CC"/>
    <w:rsid w:val="000803A8"/>
    <w:rsid w:val="00080D4C"/>
    <w:rsid w:val="0008259C"/>
    <w:rsid w:val="00082633"/>
    <w:rsid w:val="00082C2B"/>
    <w:rsid w:val="00086C7D"/>
    <w:rsid w:val="0008721A"/>
    <w:rsid w:val="000876ED"/>
    <w:rsid w:val="000877F2"/>
    <w:rsid w:val="00090D8F"/>
    <w:rsid w:val="00094C8D"/>
    <w:rsid w:val="000A7173"/>
    <w:rsid w:val="000A7F8F"/>
    <w:rsid w:val="000B5EBD"/>
    <w:rsid w:val="000C033B"/>
    <w:rsid w:val="000C216F"/>
    <w:rsid w:val="000D36F0"/>
    <w:rsid w:val="000E0A35"/>
    <w:rsid w:val="000E7E22"/>
    <w:rsid w:val="000F18AF"/>
    <w:rsid w:val="000F1AB9"/>
    <w:rsid w:val="000F5BA5"/>
    <w:rsid w:val="000F628F"/>
    <w:rsid w:val="0010294F"/>
    <w:rsid w:val="00103604"/>
    <w:rsid w:val="00110C4B"/>
    <w:rsid w:val="00115BF6"/>
    <w:rsid w:val="00115E24"/>
    <w:rsid w:val="001167A5"/>
    <w:rsid w:val="0011778D"/>
    <w:rsid w:val="001235E7"/>
    <w:rsid w:val="0013305F"/>
    <w:rsid w:val="00151468"/>
    <w:rsid w:val="00166C34"/>
    <w:rsid w:val="001716A3"/>
    <w:rsid w:val="00174893"/>
    <w:rsid w:val="00175EAC"/>
    <w:rsid w:val="0018152A"/>
    <w:rsid w:val="001824E9"/>
    <w:rsid w:val="00192AAD"/>
    <w:rsid w:val="00195E2C"/>
    <w:rsid w:val="0019790D"/>
    <w:rsid w:val="001A044A"/>
    <w:rsid w:val="001A187E"/>
    <w:rsid w:val="001A2FA4"/>
    <w:rsid w:val="001A431B"/>
    <w:rsid w:val="001A54AA"/>
    <w:rsid w:val="001C2C44"/>
    <w:rsid w:val="001C77EE"/>
    <w:rsid w:val="001D1AED"/>
    <w:rsid w:val="001D3F54"/>
    <w:rsid w:val="001D50FB"/>
    <w:rsid w:val="001E0CE4"/>
    <w:rsid w:val="001E5E72"/>
    <w:rsid w:val="001E7FA9"/>
    <w:rsid w:val="001F1053"/>
    <w:rsid w:val="001F10CC"/>
    <w:rsid w:val="001F27CA"/>
    <w:rsid w:val="001F386D"/>
    <w:rsid w:val="001F4FAA"/>
    <w:rsid w:val="00204023"/>
    <w:rsid w:val="00205EDC"/>
    <w:rsid w:val="00207055"/>
    <w:rsid w:val="002141A6"/>
    <w:rsid w:val="002159BC"/>
    <w:rsid w:val="002209B2"/>
    <w:rsid w:val="00222B83"/>
    <w:rsid w:val="0022453A"/>
    <w:rsid w:val="00230209"/>
    <w:rsid w:val="002435C0"/>
    <w:rsid w:val="002466E5"/>
    <w:rsid w:val="00247D5A"/>
    <w:rsid w:val="0025525C"/>
    <w:rsid w:val="00255E56"/>
    <w:rsid w:val="00272B18"/>
    <w:rsid w:val="002730A2"/>
    <w:rsid w:val="002739EF"/>
    <w:rsid w:val="00282A92"/>
    <w:rsid w:val="002914E4"/>
    <w:rsid w:val="0029385B"/>
    <w:rsid w:val="0029447D"/>
    <w:rsid w:val="002A033B"/>
    <w:rsid w:val="002A3055"/>
    <w:rsid w:val="002A33E8"/>
    <w:rsid w:val="002A6622"/>
    <w:rsid w:val="002B1734"/>
    <w:rsid w:val="002B24CF"/>
    <w:rsid w:val="002C106D"/>
    <w:rsid w:val="002C564B"/>
    <w:rsid w:val="002C5C15"/>
    <w:rsid w:val="002C72F7"/>
    <w:rsid w:val="002C7A17"/>
    <w:rsid w:val="002D08EC"/>
    <w:rsid w:val="002D3DA9"/>
    <w:rsid w:val="002E4D9B"/>
    <w:rsid w:val="002E76D1"/>
    <w:rsid w:val="002E7AE9"/>
    <w:rsid w:val="002F01E3"/>
    <w:rsid w:val="002F05A0"/>
    <w:rsid w:val="002F0E3A"/>
    <w:rsid w:val="002F2D31"/>
    <w:rsid w:val="002F504A"/>
    <w:rsid w:val="00302334"/>
    <w:rsid w:val="00304548"/>
    <w:rsid w:val="0030467D"/>
    <w:rsid w:val="003056A7"/>
    <w:rsid w:val="00312D15"/>
    <w:rsid w:val="0031730D"/>
    <w:rsid w:val="00333F21"/>
    <w:rsid w:val="0034363D"/>
    <w:rsid w:val="00350B62"/>
    <w:rsid w:val="0035317B"/>
    <w:rsid w:val="00354B05"/>
    <w:rsid w:val="00355B36"/>
    <w:rsid w:val="003566EC"/>
    <w:rsid w:val="00356F9A"/>
    <w:rsid w:val="00360507"/>
    <w:rsid w:val="00361A25"/>
    <w:rsid w:val="00363845"/>
    <w:rsid w:val="00364088"/>
    <w:rsid w:val="003721DD"/>
    <w:rsid w:val="00372CFE"/>
    <w:rsid w:val="003801C9"/>
    <w:rsid w:val="0038051D"/>
    <w:rsid w:val="00381638"/>
    <w:rsid w:val="00386DA5"/>
    <w:rsid w:val="003909B9"/>
    <w:rsid w:val="00390DF2"/>
    <w:rsid w:val="003A4D26"/>
    <w:rsid w:val="003B60DC"/>
    <w:rsid w:val="003C390D"/>
    <w:rsid w:val="003D001B"/>
    <w:rsid w:val="003D2CA3"/>
    <w:rsid w:val="003D2CD8"/>
    <w:rsid w:val="003D6B54"/>
    <w:rsid w:val="003E0087"/>
    <w:rsid w:val="003E057F"/>
    <w:rsid w:val="003E7EE3"/>
    <w:rsid w:val="003F6EB9"/>
    <w:rsid w:val="00402C3D"/>
    <w:rsid w:val="0040602B"/>
    <w:rsid w:val="004064E7"/>
    <w:rsid w:val="004140B2"/>
    <w:rsid w:val="004319B7"/>
    <w:rsid w:val="00431ED2"/>
    <w:rsid w:val="004327CF"/>
    <w:rsid w:val="00434436"/>
    <w:rsid w:val="00442807"/>
    <w:rsid w:val="004479C4"/>
    <w:rsid w:val="004505CF"/>
    <w:rsid w:val="004551E8"/>
    <w:rsid w:val="004632EE"/>
    <w:rsid w:val="00464620"/>
    <w:rsid w:val="004651C9"/>
    <w:rsid w:val="00465A3E"/>
    <w:rsid w:val="004822DD"/>
    <w:rsid w:val="00484F39"/>
    <w:rsid w:val="00484F5B"/>
    <w:rsid w:val="00486139"/>
    <w:rsid w:val="004912C6"/>
    <w:rsid w:val="00491DBD"/>
    <w:rsid w:val="00493C36"/>
    <w:rsid w:val="004A36FB"/>
    <w:rsid w:val="004A42BA"/>
    <w:rsid w:val="004B61E4"/>
    <w:rsid w:val="004C1D61"/>
    <w:rsid w:val="004C2164"/>
    <w:rsid w:val="004D05F4"/>
    <w:rsid w:val="004D17A3"/>
    <w:rsid w:val="004E0304"/>
    <w:rsid w:val="004E0614"/>
    <w:rsid w:val="004F3B84"/>
    <w:rsid w:val="0050115B"/>
    <w:rsid w:val="00506370"/>
    <w:rsid w:val="00515D71"/>
    <w:rsid w:val="00522670"/>
    <w:rsid w:val="00523067"/>
    <w:rsid w:val="005257C7"/>
    <w:rsid w:val="00544DA7"/>
    <w:rsid w:val="005504F1"/>
    <w:rsid w:val="00553534"/>
    <w:rsid w:val="00556333"/>
    <w:rsid w:val="00563A71"/>
    <w:rsid w:val="0056418D"/>
    <w:rsid w:val="00564C04"/>
    <w:rsid w:val="00566C97"/>
    <w:rsid w:val="00566EF2"/>
    <w:rsid w:val="00571B4B"/>
    <w:rsid w:val="005720AB"/>
    <w:rsid w:val="00572BD1"/>
    <w:rsid w:val="005847D1"/>
    <w:rsid w:val="005848B5"/>
    <w:rsid w:val="005872CC"/>
    <w:rsid w:val="00590AE7"/>
    <w:rsid w:val="005920BC"/>
    <w:rsid w:val="005A3B46"/>
    <w:rsid w:val="005A734F"/>
    <w:rsid w:val="005A763A"/>
    <w:rsid w:val="005B06ED"/>
    <w:rsid w:val="005B4221"/>
    <w:rsid w:val="005B6102"/>
    <w:rsid w:val="005D5877"/>
    <w:rsid w:val="005E7826"/>
    <w:rsid w:val="005F01D4"/>
    <w:rsid w:val="005F4B7C"/>
    <w:rsid w:val="005F62A9"/>
    <w:rsid w:val="005F7B3E"/>
    <w:rsid w:val="00602C80"/>
    <w:rsid w:val="00604DF7"/>
    <w:rsid w:val="00610DF2"/>
    <w:rsid w:val="00611501"/>
    <w:rsid w:val="00611678"/>
    <w:rsid w:val="00612FEC"/>
    <w:rsid w:val="00617240"/>
    <w:rsid w:val="00621C2A"/>
    <w:rsid w:val="00622AB5"/>
    <w:rsid w:val="00622D81"/>
    <w:rsid w:val="00626D8C"/>
    <w:rsid w:val="00627AA1"/>
    <w:rsid w:val="00631428"/>
    <w:rsid w:val="006344B4"/>
    <w:rsid w:val="0063625F"/>
    <w:rsid w:val="00640733"/>
    <w:rsid w:val="00644DE2"/>
    <w:rsid w:val="00647E9E"/>
    <w:rsid w:val="0065042D"/>
    <w:rsid w:val="00652168"/>
    <w:rsid w:val="00652234"/>
    <w:rsid w:val="0065557E"/>
    <w:rsid w:val="00655F8A"/>
    <w:rsid w:val="00656065"/>
    <w:rsid w:val="00672999"/>
    <w:rsid w:val="00673D1E"/>
    <w:rsid w:val="00674C79"/>
    <w:rsid w:val="00675C61"/>
    <w:rsid w:val="00675EAD"/>
    <w:rsid w:val="006867E0"/>
    <w:rsid w:val="00686BE6"/>
    <w:rsid w:val="00692D4D"/>
    <w:rsid w:val="006A0413"/>
    <w:rsid w:val="006A2528"/>
    <w:rsid w:val="006A44B6"/>
    <w:rsid w:val="006A4CBE"/>
    <w:rsid w:val="006A61A7"/>
    <w:rsid w:val="006A740A"/>
    <w:rsid w:val="006A7BA3"/>
    <w:rsid w:val="006B1924"/>
    <w:rsid w:val="006B55B0"/>
    <w:rsid w:val="006C6CF5"/>
    <w:rsid w:val="006D59A9"/>
    <w:rsid w:val="006D5A3E"/>
    <w:rsid w:val="006D6A20"/>
    <w:rsid w:val="006E389A"/>
    <w:rsid w:val="006E66FF"/>
    <w:rsid w:val="006E7A78"/>
    <w:rsid w:val="006F2DCD"/>
    <w:rsid w:val="00700FCE"/>
    <w:rsid w:val="0070365B"/>
    <w:rsid w:val="007039B9"/>
    <w:rsid w:val="00704F6F"/>
    <w:rsid w:val="00711EF4"/>
    <w:rsid w:val="00713487"/>
    <w:rsid w:val="00713F18"/>
    <w:rsid w:val="007148C6"/>
    <w:rsid w:val="00726BF1"/>
    <w:rsid w:val="007302B4"/>
    <w:rsid w:val="007459C1"/>
    <w:rsid w:val="00745A8E"/>
    <w:rsid w:val="00746363"/>
    <w:rsid w:val="00747880"/>
    <w:rsid w:val="00747AD3"/>
    <w:rsid w:val="007510E4"/>
    <w:rsid w:val="00751B08"/>
    <w:rsid w:val="007600D0"/>
    <w:rsid w:val="00765A69"/>
    <w:rsid w:val="00766E13"/>
    <w:rsid w:val="00771BA4"/>
    <w:rsid w:val="0077261F"/>
    <w:rsid w:val="00773247"/>
    <w:rsid w:val="00775CD0"/>
    <w:rsid w:val="007826B7"/>
    <w:rsid w:val="00786AD9"/>
    <w:rsid w:val="0079035B"/>
    <w:rsid w:val="00791B8F"/>
    <w:rsid w:val="00791E21"/>
    <w:rsid w:val="00793D31"/>
    <w:rsid w:val="007A039D"/>
    <w:rsid w:val="007A3D33"/>
    <w:rsid w:val="007A7C66"/>
    <w:rsid w:val="007B7FEE"/>
    <w:rsid w:val="007C3E5A"/>
    <w:rsid w:val="007C726D"/>
    <w:rsid w:val="007D0FC2"/>
    <w:rsid w:val="007D1721"/>
    <w:rsid w:val="007D5CEE"/>
    <w:rsid w:val="007D7BD1"/>
    <w:rsid w:val="007E7B56"/>
    <w:rsid w:val="007F0D5F"/>
    <w:rsid w:val="007F4F87"/>
    <w:rsid w:val="007F5BA5"/>
    <w:rsid w:val="0080172A"/>
    <w:rsid w:val="00803071"/>
    <w:rsid w:val="0083536E"/>
    <w:rsid w:val="00835AE5"/>
    <w:rsid w:val="00835BD4"/>
    <w:rsid w:val="00843B07"/>
    <w:rsid w:val="0084473E"/>
    <w:rsid w:val="00851D6F"/>
    <w:rsid w:val="00861C31"/>
    <w:rsid w:val="008674E8"/>
    <w:rsid w:val="00870558"/>
    <w:rsid w:val="00874A69"/>
    <w:rsid w:val="008835F5"/>
    <w:rsid w:val="00884536"/>
    <w:rsid w:val="00884BBB"/>
    <w:rsid w:val="00887377"/>
    <w:rsid w:val="008948CA"/>
    <w:rsid w:val="00896DC9"/>
    <w:rsid w:val="008A0702"/>
    <w:rsid w:val="008A28EA"/>
    <w:rsid w:val="008A7C5C"/>
    <w:rsid w:val="008C72C3"/>
    <w:rsid w:val="008D0EC4"/>
    <w:rsid w:val="00906F5E"/>
    <w:rsid w:val="0090788E"/>
    <w:rsid w:val="00911BEA"/>
    <w:rsid w:val="00914308"/>
    <w:rsid w:val="00916253"/>
    <w:rsid w:val="00916444"/>
    <w:rsid w:val="00920E14"/>
    <w:rsid w:val="00930321"/>
    <w:rsid w:val="00935F91"/>
    <w:rsid w:val="009421BD"/>
    <w:rsid w:val="009436F9"/>
    <w:rsid w:val="00953C6A"/>
    <w:rsid w:val="00964065"/>
    <w:rsid w:val="0096416C"/>
    <w:rsid w:val="00967C19"/>
    <w:rsid w:val="00972580"/>
    <w:rsid w:val="009801E4"/>
    <w:rsid w:val="00982697"/>
    <w:rsid w:val="00982AC7"/>
    <w:rsid w:val="00983001"/>
    <w:rsid w:val="009A2271"/>
    <w:rsid w:val="009B1CEC"/>
    <w:rsid w:val="009B30E8"/>
    <w:rsid w:val="009B3A49"/>
    <w:rsid w:val="009C3969"/>
    <w:rsid w:val="009D1439"/>
    <w:rsid w:val="009D2F14"/>
    <w:rsid w:val="009D3E54"/>
    <w:rsid w:val="009E3EDC"/>
    <w:rsid w:val="009E697D"/>
    <w:rsid w:val="009F0095"/>
    <w:rsid w:val="009F2668"/>
    <w:rsid w:val="009F2C28"/>
    <w:rsid w:val="009F3F42"/>
    <w:rsid w:val="009F5A4F"/>
    <w:rsid w:val="00A014AC"/>
    <w:rsid w:val="00A06CF8"/>
    <w:rsid w:val="00A11561"/>
    <w:rsid w:val="00A200E2"/>
    <w:rsid w:val="00A22F9D"/>
    <w:rsid w:val="00A27023"/>
    <w:rsid w:val="00A32308"/>
    <w:rsid w:val="00A33BE2"/>
    <w:rsid w:val="00A342E6"/>
    <w:rsid w:val="00A34B84"/>
    <w:rsid w:val="00A404FE"/>
    <w:rsid w:val="00A43694"/>
    <w:rsid w:val="00A5291F"/>
    <w:rsid w:val="00A56CD0"/>
    <w:rsid w:val="00A5775F"/>
    <w:rsid w:val="00A60633"/>
    <w:rsid w:val="00A778BE"/>
    <w:rsid w:val="00A843D3"/>
    <w:rsid w:val="00A85794"/>
    <w:rsid w:val="00A879AF"/>
    <w:rsid w:val="00A9319C"/>
    <w:rsid w:val="00A94717"/>
    <w:rsid w:val="00AA06CD"/>
    <w:rsid w:val="00AA2E08"/>
    <w:rsid w:val="00AA4E60"/>
    <w:rsid w:val="00AA5E6F"/>
    <w:rsid w:val="00AB2BFB"/>
    <w:rsid w:val="00AB3058"/>
    <w:rsid w:val="00AB72BA"/>
    <w:rsid w:val="00AC0341"/>
    <w:rsid w:val="00AC6BBD"/>
    <w:rsid w:val="00AD10AC"/>
    <w:rsid w:val="00AD12AD"/>
    <w:rsid w:val="00AE0FFC"/>
    <w:rsid w:val="00AE244B"/>
    <w:rsid w:val="00AE39C1"/>
    <w:rsid w:val="00B00A78"/>
    <w:rsid w:val="00B143DE"/>
    <w:rsid w:val="00B15333"/>
    <w:rsid w:val="00B17F6E"/>
    <w:rsid w:val="00B21945"/>
    <w:rsid w:val="00B256A4"/>
    <w:rsid w:val="00B30099"/>
    <w:rsid w:val="00B40F23"/>
    <w:rsid w:val="00B44A43"/>
    <w:rsid w:val="00B47C5C"/>
    <w:rsid w:val="00B55542"/>
    <w:rsid w:val="00B555DC"/>
    <w:rsid w:val="00B60407"/>
    <w:rsid w:val="00B6308F"/>
    <w:rsid w:val="00B64636"/>
    <w:rsid w:val="00B77386"/>
    <w:rsid w:val="00B8201F"/>
    <w:rsid w:val="00B901C8"/>
    <w:rsid w:val="00B92DF9"/>
    <w:rsid w:val="00B9669E"/>
    <w:rsid w:val="00BA3CFD"/>
    <w:rsid w:val="00BA6FD0"/>
    <w:rsid w:val="00BB6B2D"/>
    <w:rsid w:val="00BB7339"/>
    <w:rsid w:val="00BC1511"/>
    <w:rsid w:val="00BC43E7"/>
    <w:rsid w:val="00BC4ADB"/>
    <w:rsid w:val="00BC7205"/>
    <w:rsid w:val="00BD5972"/>
    <w:rsid w:val="00BE0D8F"/>
    <w:rsid w:val="00BE1D37"/>
    <w:rsid w:val="00BF0FAD"/>
    <w:rsid w:val="00BF3763"/>
    <w:rsid w:val="00BF52E1"/>
    <w:rsid w:val="00BF65EF"/>
    <w:rsid w:val="00C013C1"/>
    <w:rsid w:val="00C0577D"/>
    <w:rsid w:val="00C11101"/>
    <w:rsid w:val="00C11CAE"/>
    <w:rsid w:val="00C130C5"/>
    <w:rsid w:val="00C138B6"/>
    <w:rsid w:val="00C26C7D"/>
    <w:rsid w:val="00C27CBC"/>
    <w:rsid w:val="00C309A0"/>
    <w:rsid w:val="00C314B3"/>
    <w:rsid w:val="00C31C48"/>
    <w:rsid w:val="00C31CBE"/>
    <w:rsid w:val="00C34EC6"/>
    <w:rsid w:val="00C44314"/>
    <w:rsid w:val="00C47198"/>
    <w:rsid w:val="00C47238"/>
    <w:rsid w:val="00C577AC"/>
    <w:rsid w:val="00C651FB"/>
    <w:rsid w:val="00C75C7F"/>
    <w:rsid w:val="00C814C2"/>
    <w:rsid w:val="00C8169A"/>
    <w:rsid w:val="00C83CBD"/>
    <w:rsid w:val="00C8489A"/>
    <w:rsid w:val="00C91CAC"/>
    <w:rsid w:val="00C95778"/>
    <w:rsid w:val="00CA378A"/>
    <w:rsid w:val="00CA3F01"/>
    <w:rsid w:val="00CA4D23"/>
    <w:rsid w:val="00CC086F"/>
    <w:rsid w:val="00CC25BB"/>
    <w:rsid w:val="00CC2961"/>
    <w:rsid w:val="00CC7CFA"/>
    <w:rsid w:val="00CE1F39"/>
    <w:rsid w:val="00CE4DA3"/>
    <w:rsid w:val="00D02271"/>
    <w:rsid w:val="00D05D59"/>
    <w:rsid w:val="00D104E8"/>
    <w:rsid w:val="00D26AEF"/>
    <w:rsid w:val="00D31550"/>
    <w:rsid w:val="00D3395F"/>
    <w:rsid w:val="00D40520"/>
    <w:rsid w:val="00D45EA2"/>
    <w:rsid w:val="00D460D9"/>
    <w:rsid w:val="00D50265"/>
    <w:rsid w:val="00D579AB"/>
    <w:rsid w:val="00D65D45"/>
    <w:rsid w:val="00D6634B"/>
    <w:rsid w:val="00D663F8"/>
    <w:rsid w:val="00D70FF6"/>
    <w:rsid w:val="00D7362F"/>
    <w:rsid w:val="00D738B5"/>
    <w:rsid w:val="00D74232"/>
    <w:rsid w:val="00D763DC"/>
    <w:rsid w:val="00D854A0"/>
    <w:rsid w:val="00D976D4"/>
    <w:rsid w:val="00DA102B"/>
    <w:rsid w:val="00DA2C06"/>
    <w:rsid w:val="00DB2D8E"/>
    <w:rsid w:val="00DB5709"/>
    <w:rsid w:val="00DC1AD3"/>
    <w:rsid w:val="00DC1BA4"/>
    <w:rsid w:val="00DC4E49"/>
    <w:rsid w:val="00DC510D"/>
    <w:rsid w:val="00DC5BE3"/>
    <w:rsid w:val="00DC70C6"/>
    <w:rsid w:val="00DC7300"/>
    <w:rsid w:val="00DD0698"/>
    <w:rsid w:val="00DD09E8"/>
    <w:rsid w:val="00DD1CD0"/>
    <w:rsid w:val="00DD5377"/>
    <w:rsid w:val="00DE0B0A"/>
    <w:rsid w:val="00DE4098"/>
    <w:rsid w:val="00DF059A"/>
    <w:rsid w:val="00DF0AA5"/>
    <w:rsid w:val="00E04B95"/>
    <w:rsid w:val="00E04BCC"/>
    <w:rsid w:val="00E04BFE"/>
    <w:rsid w:val="00E103C1"/>
    <w:rsid w:val="00E10B19"/>
    <w:rsid w:val="00E1272D"/>
    <w:rsid w:val="00E157BD"/>
    <w:rsid w:val="00E20F8F"/>
    <w:rsid w:val="00E241FB"/>
    <w:rsid w:val="00E2609D"/>
    <w:rsid w:val="00E34965"/>
    <w:rsid w:val="00E41442"/>
    <w:rsid w:val="00E547D8"/>
    <w:rsid w:val="00E54ABE"/>
    <w:rsid w:val="00E55ACD"/>
    <w:rsid w:val="00E60806"/>
    <w:rsid w:val="00E66B91"/>
    <w:rsid w:val="00E702BA"/>
    <w:rsid w:val="00E71553"/>
    <w:rsid w:val="00E738DE"/>
    <w:rsid w:val="00E83740"/>
    <w:rsid w:val="00E845EA"/>
    <w:rsid w:val="00E958FB"/>
    <w:rsid w:val="00E95FEB"/>
    <w:rsid w:val="00EA2F26"/>
    <w:rsid w:val="00EA42FD"/>
    <w:rsid w:val="00EB2163"/>
    <w:rsid w:val="00EB2F00"/>
    <w:rsid w:val="00EB4F97"/>
    <w:rsid w:val="00EB5E9A"/>
    <w:rsid w:val="00EB746F"/>
    <w:rsid w:val="00EC0B05"/>
    <w:rsid w:val="00EC356A"/>
    <w:rsid w:val="00ED4540"/>
    <w:rsid w:val="00ED70FE"/>
    <w:rsid w:val="00EE2248"/>
    <w:rsid w:val="00EE39B4"/>
    <w:rsid w:val="00EE60E6"/>
    <w:rsid w:val="00EE6545"/>
    <w:rsid w:val="00EF4F32"/>
    <w:rsid w:val="00F00366"/>
    <w:rsid w:val="00F03924"/>
    <w:rsid w:val="00F03EC6"/>
    <w:rsid w:val="00F12AA9"/>
    <w:rsid w:val="00F22B58"/>
    <w:rsid w:val="00F244B1"/>
    <w:rsid w:val="00F24E7A"/>
    <w:rsid w:val="00F3457D"/>
    <w:rsid w:val="00F41597"/>
    <w:rsid w:val="00F438A7"/>
    <w:rsid w:val="00F452EE"/>
    <w:rsid w:val="00F508C1"/>
    <w:rsid w:val="00F5253E"/>
    <w:rsid w:val="00F5318B"/>
    <w:rsid w:val="00F603B8"/>
    <w:rsid w:val="00F60CA0"/>
    <w:rsid w:val="00F61C7F"/>
    <w:rsid w:val="00F7064B"/>
    <w:rsid w:val="00F80326"/>
    <w:rsid w:val="00F811D2"/>
    <w:rsid w:val="00F81E19"/>
    <w:rsid w:val="00F875C0"/>
    <w:rsid w:val="00F90823"/>
    <w:rsid w:val="00F921D7"/>
    <w:rsid w:val="00F97B53"/>
    <w:rsid w:val="00FA4AB1"/>
    <w:rsid w:val="00FA77DF"/>
    <w:rsid w:val="00FB3BD7"/>
    <w:rsid w:val="00FB7C5A"/>
    <w:rsid w:val="00FB7E55"/>
    <w:rsid w:val="00FC419C"/>
    <w:rsid w:val="00FD10CE"/>
    <w:rsid w:val="00FD1846"/>
    <w:rsid w:val="00FF0575"/>
    <w:rsid w:val="00FF2F99"/>
    <w:rsid w:val="00FF6C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3611F"/>
  <w15:docId w15:val="{CF451E63-2836-4E68-8485-66C65A0A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40" w:qFormat="1"/>
    <w:lsdException w:name="heading 6" w:uiPriority="40"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9"/>
    <w:lsdException w:name="Dat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4636"/>
    <w:pPr>
      <w:spacing w:after="220"/>
    </w:pPr>
  </w:style>
  <w:style w:type="paragraph" w:styleId="berschrift1">
    <w:name w:val="heading 1"/>
    <w:basedOn w:val="zzHeadlines"/>
    <w:next w:val="Standard"/>
    <w:link w:val="berschrift1Zchn"/>
    <w:uiPriority w:val="33"/>
    <w:qFormat/>
    <w:rsid w:val="00C31C48"/>
    <w:pPr>
      <w:spacing w:before="560" w:after="280"/>
      <w:contextualSpacing/>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604DF7"/>
    <w:pPr>
      <w:spacing w:before="420" w:after="280"/>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3E0087"/>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745A8E"/>
    <w:pPr>
      <w:spacing w:before="280"/>
      <w:outlineLvl w:val="3"/>
    </w:pPr>
    <w:rPr>
      <w:rFonts w:eastAsiaTheme="majorEastAsia" w:cstheme="majorBidi"/>
      <w:bCs/>
      <w:iCs/>
      <w:u w:val="single" w:color="00A9E0" w:themeColor="accent1"/>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C3969"/>
    <w:pPr>
      <w:ind w:left="227"/>
      <w:contextualSpacing/>
    </w:pPr>
  </w:style>
  <w:style w:type="paragraph" w:styleId="Listennummer">
    <w:name w:val="List Number"/>
    <w:basedOn w:val="Standard"/>
    <w:uiPriority w:val="12"/>
    <w:qFormat/>
    <w:rsid w:val="00700FCE"/>
    <w:pPr>
      <w:numPr>
        <w:numId w:val="16"/>
      </w:numPr>
      <w:spacing w:before="280" w:after="120"/>
    </w:pPr>
    <w:rPr>
      <w:b/>
      <w:u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link w:val="TitelZchn"/>
    <w:uiPriority w:val="29"/>
    <w:qFormat/>
    <w:rsid w:val="00086C7D"/>
    <w:pPr>
      <w:spacing w:line="567" w:lineRule="exact"/>
    </w:pPr>
    <w:rPr>
      <w:rFonts w:eastAsiaTheme="majorEastAsia" w:cstheme="majorBidi"/>
      <w:b w:val="0"/>
      <w:color w:val="FFFFFF" w:themeColor="background1"/>
      <w:sz w:val="50"/>
      <w:szCs w:val="52"/>
      <w:u w:color="00A9E0" w:themeColor="accent1"/>
    </w:rPr>
  </w:style>
  <w:style w:type="character" w:customStyle="1" w:styleId="TitelZchn">
    <w:name w:val="Titel Zchn"/>
    <w:basedOn w:val="Absatz-Standardschriftart"/>
    <w:link w:val="Titel"/>
    <w:uiPriority w:val="29"/>
    <w:rsid w:val="00086C7D"/>
    <w:rPr>
      <w:rFonts w:eastAsiaTheme="majorEastAsia" w:cstheme="majorBidi"/>
      <w:color w:val="FFFFFF" w:themeColor="background1"/>
      <w:sz w:val="50"/>
      <w:szCs w:val="52"/>
      <w:u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C31C48"/>
    <w:rPr>
      <w:rFonts w:eastAsiaTheme="majorEastAsia"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604DF7"/>
    <w:rPr>
      <w:b/>
      <w:sz w:val="27"/>
      <w:szCs w:val="26"/>
      <w:u w:val="single" w:color="00A9E0" w:themeColor="accent1"/>
    </w:rPr>
  </w:style>
  <w:style w:type="character" w:customStyle="1" w:styleId="berschrift3Zchn">
    <w:name w:val="Überschrift 3 Zchn"/>
    <w:basedOn w:val="Absatz-Standardschriftart"/>
    <w:link w:val="berschrift3"/>
    <w:uiPriority w:val="37"/>
    <w:rsid w:val="003E0087"/>
    <w:rPr>
      <w:b/>
      <w:u w:val="single" w:color="00A9E0" w:themeColor="accent1"/>
    </w:rPr>
  </w:style>
  <w:style w:type="paragraph" w:styleId="Untertitel">
    <w:name w:val="Subtitle"/>
    <w:basedOn w:val="zzHeadlines"/>
    <w:next w:val="Standard"/>
    <w:link w:val="UntertitelZchn"/>
    <w:uiPriority w:val="30"/>
    <w:qFormat/>
    <w:rsid w:val="00D7362F"/>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D7362F"/>
    <w:rPr>
      <w:rFonts w:eastAsiaTheme="majorEastAsia" w:cstheme="majorBidi"/>
      <w:iCs/>
      <w:sz w:val="3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0C216F"/>
    <w:pPr>
      <w:tabs>
        <w:tab w:val="center" w:pos="4536"/>
        <w:tab w:val="right" w:pos="9072"/>
      </w:tabs>
      <w:spacing w:after="0"/>
    </w:pPr>
  </w:style>
  <w:style w:type="character" w:customStyle="1" w:styleId="KopfzeileZchn">
    <w:name w:val="Kopfzeile Zchn"/>
    <w:basedOn w:val="Absatz-Standardschriftart"/>
    <w:link w:val="Kopfzeile"/>
    <w:uiPriority w:val="48"/>
    <w:rsid w:val="000C216F"/>
    <w:rPr>
      <w:sz w:val="18"/>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link w:val="DatumZchn"/>
    <w:uiPriority w:val="32"/>
    <w:qFormat/>
    <w:rsid w:val="00086C7D"/>
    <w:pPr>
      <w:spacing w:line="380" w:lineRule="exact"/>
    </w:pPr>
    <w:rPr>
      <w:color w:val="FFFFFF" w:themeColor="background1"/>
      <w:sz w:val="32"/>
    </w:rPr>
  </w:style>
  <w:style w:type="character" w:customStyle="1" w:styleId="DatumZchn">
    <w:name w:val="Datum Zchn"/>
    <w:basedOn w:val="Absatz-Standardschriftart"/>
    <w:link w:val="Datum"/>
    <w:uiPriority w:val="32"/>
    <w:rsid w:val="00086C7D"/>
    <w:rPr>
      <w:color w:val="FFFFFF" w:themeColor="background1"/>
      <w:sz w:val="32"/>
    </w:rPr>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15"/>
      </w:numPr>
      <w:contextualSpacing/>
    </w:pPr>
  </w:style>
  <w:style w:type="paragraph" w:customStyle="1" w:styleId="Autor">
    <w:name w:val="Autor"/>
    <w:basedOn w:val="Standard"/>
    <w:uiPriority w:val="31"/>
    <w:qFormat/>
    <w:rsid w:val="00D7362F"/>
    <w:pPr>
      <w:spacing w:before="284" w:line="380" w:lineRule="exact"/>
    </w:pPr>
    <w:rPr>
      <w:b/>
      <w:sz w:val="32"/>
      <w:u w:val="single" w:color="00A9E0" w:themeColor="accent1"/>
    </w:r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rsid w:val="00745A8E"/>
    <w:rPr>
      <w:rFonts w:eastAsiaTheme="majorEastAsia" w:cstheme="majorBidi"/>
      <w:b/>
      <w:bCs/>
      <w:iCs/>
      <w:u w:val="single" w:color="00A9E0" w:themeColor="accent1"/>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6D6A20"/>
    <w:pPr>
      <w:suppressAutoHyphens w:val="0"/>
      <w:spacing w:before="560" w:after="280"/>
    </w:pPr>
    <w:rPr>
      <w:sz w:val="32"/>
      <w:u w:val="single" w:color="00A9E0" w:themeColor="accent1"/>
    </w:rPr>
  </w:style>
  <w:style w:type="paragraph" w:styleId="Verzeichnis1">
    <w:name w:val="toc 1"/>
    <w:basedOn w:val="Standard"/>
    <w:next w:val="Standard"/>
    <w:uiPriority w:val="39"/>
    <w:rsid w:val="00612FEC"/>
    <w:pPr>
      <w:tabs>
        <w:tab w:val="right" w:pos="9072"/>
      </w:tabs>
      <w:spacing w:before="280" w:after="0"/>
      <w:ind w:left="340" w:right="454" w:hanging="340"/>
    </w:pPr>
  </w:style>
  <w:style w:type="paragraph" w:styleId="Verzeichnis2">
    <w:name w:val="toc 2"/>
    <w:basedOn w:val="Verzeichnis1"/>
    <w:next w:val="Standard"/>
    <w:uiPriority w:val="39"/>
    <w:rsid w:val="00EE6545"/>
    <w:pPr>
      <w:spacing w:before="0"/>
      <w:ind w:left="680" w:hanging="510"/>
    </w:pPr>
  </w:style>
  <w:style w:type="paragraph" w:styleId="Verzeichnis3">
    <w:name w:val="toc 3"/>
    <w:basedOn w:val="Verzeichnis2"/>
    <w:next w:val="Standard"/>
    <w:uiPriority w:val="39"/>
    <w:rsid w:val="00612FEC"/>
    <w:pPr>
      <w:ind w:left="1020" w:hanging="680"/>
    </w:pPr>
  </w:style>
  <w:style w:type="paragraph" w:styleId="Verzeichnis4">
    <w:name w:val="toc 4"/>
    <w:basedOn w:val="Verzeichnis3"/>
    <w:next w:val="Standard"/>
    <w:uiPriority w:val="39"/>
    <w:rsid w:val="00612FEC"/>
    <w:pPr>
      <w:ind w:left="1361" w:hanging="851"/>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6DA5"/>
    <w:pPr>
      <w:spacing w:after="0" w:line="240" w:lineRule="auto"/>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647E9E"/>
    <w:pPr>
      <w:tabs>
        <w:tab w:val="right" w:pos="9072"/>
      </w:tabs>
      <w:spacing w:before="280"/>
      <w:ind w:left="1049" w:right="454" w:hanging="1049"/>
    </w:pPr>
  </w:style>
  <w:style w:type="paragraph" w:styleId="Funotentext">
    <w:name w:val="footnote text"/>
    <w:basedOn w:val="Standard"/>
    <w:link w:val="FunotentextZchn"/>
    <w:uiPriority w:val="99"/>
    <w:rsid w:val="0050115B"/>
    <w:pPr>
      <w:spacing w:before="100" w:after="0" w:line="210" w:lineRule="exact"/>
    </w:pPr>
    <w:rPr>
      <w:sz w:val="18"/>
      <w:szCs w:val="20"/>
    </w:rPr>
  </w:style>
  <w:style w:type="character" w:customStyle="1" w:styleId="FunotentextZchn">
    <w:name w:val="Fußnotentext Zchn"/>
    <w:basedOn w:val="Absatz-Standardschriftart"/>
    <w:link w:val="Funotentext"/>
    <w:uiPriority w:val="99"/>
    <w:rsid w:val="0050115B"/>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schriftung">
    <w:name w:val="Tabellenbeschriftung"/>
    <w:basedOn w:val="zzHeadlines"/>
    <w:next w:val="Standard"/>
    <w:uiPriority w:val="16"/>
    <w:qFormat/>
    <w:rsid w:val="00B40F23"/>
    <w:pPr>
      <w:spacing w:before="420" w:after="280" w:line="320" w:lineRule="exact"/>
    </w:p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customStyle="1" w:styleId="berschrift1nummeriert">
    <w:name w:val="Überschrift 1 nummeriert"/>
    <w:basedOn w:val="berschrift1"/>
    <w:next w:val="Standard"/>
    <w:qFormat/>
    <w:rsid w:val="00174893"/>
    <w:pPr>
      <w:numPr>
        <w:numId w:val="22"/>
      </w:numPr>
    </w:pPr>
  </w:style>
  <w:style w:type="paragraph" w:customStyle="1" w:styleId="berschrift2nummeriert">
    <w:name w:val="Überschrift 2 nummeriert"/>
    <w:basedOn w:val="berschrift2"/>
    <w:next w:val="Standard"/>
    <w:qFormat/>
    <w:rsid w:val="00174893"/>
    <w:pPr>
      <w:numPr>
        <w:ilvl w:val="1"/>
        <w:numId w:val="22"/>
      </w:numPr>
    </w:pPr>
  </w:style>
  <w:style w:type="paragraph" w:customStyle="1" w:styleId="berschrift3nummeriert">
    <w:name w:val="Überschrift 3 nummeriert"/>
    <w:basedOn w:val="berschrift3"/>
    <w:next w:val="Standard"/>
    <w:qFormat/>
    <w:rsid w:val="00174893"/>
    <w:pPr>
      <w:numPr>
        <w:ilvl w:val="2"/>
        <w:numId w:val="22"/>
      </w:numPr>
    </w:pPr>
  </w:style>
  <w:style w:type="paragraph" w:customStyle="1" w:styleId="berschrift4nummeriert">
    <w:name w:val="Überschrift 4 nummeriert"/>
    <w:basedOn w:val="berschrift4"/>
    <w:next w:val="Standard"/>
    <w:qFormat/>
    <w:rsid w:val="00174893"/>
    <w:pPr>
      <w:numPr>
        <w:ilvl w:val="3"/>
        <w:numId w:val="22"/>
      </w:numPr>
    </w:pPr>
  </w:style>
  <w:style w:type="numbering" w:customStyle="1" w:styleId="Nummerierteberschriften">
    <w:name w:val="Nummerierte Überschriften"/>
    <w:basedOn w:val="KeineListe"/>
    <w:uiPriority w:val="99"/>
    <w:rsid w:val="0029447D"/>
    <w:pPr>
      <w:numPr>
        <w:numId w:val="21"/>
      </w:numPr>
    </w:pPr>
  </w:style>
  <w:style w:type="character" w:customStyle="1" w:styleId="NichtaufgelsteErwhnung1">
    <w:name w:val="Nicht aufgelöste Erwähnung1"/>
    <w:basedOn w:val="Absatz-Standardschriftart"/>
    <w:uiPriority w:val="99"/>
    <w:semiHidden/>
    <w:unhideWhenUsed/>
    <w:rsid w:val="008A7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rid.rossegger@uni-konstanz.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yn\Downloads\Dokumentvorlage%20mit%20Titelbild.dotx" TargetMode="External"/></Relationships>
</file>

<file path=word/theme/theme1.xml><?xml version="1.0" encoding="utf-8"?>
<a:theme xmlns:a="http://schemas.openxmlformats.org/drawingml/2006/main" name="Larissa">
  <a:themeElements>
    <a:clrScheme name="UNIK aus Word-Briefbog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7EF6-0DBA-9548-9056-AAD7F885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C:\Users\koryn\Downloads\Dokumentvorlage mit Titelbild.dotx</Template>
  <TotalTime>0</TotalTime>
  <Pages>10</Pages>
  <Words>1626</Words>
  <Characters>10250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Universitaet Konstanz - Zentrale Verwaltung</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 Niehaus</dc:creator>
  <cp:lastModifiedBy>Fontao</cp:lastModifiedBy>
  <cp:revision>14</cp:revision>
  <cp:lastPrinted>2020-05-16T18:18:00Z</cp:lastPrinted>
  <dcterms:created xsi:type="dcterms:W3CDTF">2021-04-19T08:23:00Z</dcterms:created>
  <dcterms:modified xsi:type="dcterms:W3CDTF">2021-06-09T15:11:00Z</dcterms:modified>
</cp:coreProperties>
</file>